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0" w:rsidRDefault="00D94C60" w:rsidP="00684DF6">
      <w:pPr>
        <w:pStyle w:val="Default"/>
      </w:pPr>
    </w:p>
    <w:p w:rsidR="00D94C60" w:rsidRDefault="00D94C60" w:rsidP="00D94C60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Профессиограмма</w:t>
      </w:r>
      <w:proofErr w:type="spellEnd"/>
    </w:p>
    <w:p w:rsidR="00D94C60" w:rsidRPr="00D94C60" w:rsidRDefault="00D94C60" w:rsidP="00D94C60">
      <w:pPr>
        <w:pStyle w:val="Defaul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111"/>
      </w:tblGrid>
      <w:tr w:rsidR="00D94C60" w:rsidRPr="00D94C60" w:rsidTr="00D94C60">
        <w:trPr>
          <w:trHeight w:val="247"/>
        </w:trPr>
        <w:tc>
          <w:tcPr>
            <w:tcW w:w="5920" w:type="dxa"/>
          </w:tcPr>
          <w:p w:rsidR="008F40FC" w:rsidRDefault="008F40FC" w:rsidP="00D94C60">
            <w:pPr>
              <w:pStyle w:val="Default"/>
            </w:pPr>
            <w:r>
              <w:t>Код.</w:t>
            </w:r>
          </w:p>
          <w:p w:rsidR="00D94C60" w:rsidRPr="00D94C60" w:rsidRDefault="00D94C60" w:rsidP="00D94C60">
            <w:pPr>
              <w:pStyle w:val="Default"/>
            </w:pPr>
            <w:r w:rsidRPr="00D94C60">
              <w:t>Наимено</w:t>
            </w:r>
            <w:r>
              <w:t>вание образовательной программы</w:t>
            </w:r>
          </w:p>
        </w:tc>
        <w:tc>
          <w:tcPr>
            <w:tcW w:w="4111" w:type="dxa"/>
          </w:tcPr>
          <w:p w:rsidR="008F40FC" w:rsidRDefault="00610EB2">
            <w:pPr>
              <w:pStyle w:val="Default"/>
            </w:pPr>
            <w:r>
              <w:t>38.03.01</w:t>
            </w:r>
          </w:p>
          <w:p w:rsidR="00D94C60" w:rsidRPr="00D94C60" w:rsidRDefault="00610EB2">
            <w:pPr>
              <w:pStyle w:val="Default"/>
            </w:pPr>
            <w:r>
              <w:t>Экономика</w:t>
            </w:r>
          </w:p>
        </w:tc>
      </w:tr>
      <w:tr w:rsidR="00D94C60" w:rsidRPr="00D94C60" w:rsidTr="00D94C60">
        <w:trPr>
          <w:trHeight w:val="107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Описание профессии</w:t>
            </w:r>
          </w:p>
        </w:tc>
        <w:tc>
          <w:tcPr>
            <w:tcW w:w="4111" w:type="dxa"/>
          </w:tcPr>
          <w:p w:rsidR="00D94C60" w:rsidRDefault="008F40FC" w:rsidP="008F40FC">
            <w:pPr>
              <w:pStyle w:val="Default"/>
              <w:rPr>
                <w:bCs/>
                <w:color w:val="FF0000"/>
              </w:rPr>
            </w:pPr>
            <w:r w:rsidRPr="008F40FC">
              <w:rPr>
                <w:bCs/>
                <w:u w:val="single"/>
              </w:rPr>
              <w:t>Основной вид профессиональной деятельности:</w:t>
            </w:r>
            <w:r>
              <w:rPr>
                <w:bCs/>
              </w:rPr>
              <w:t xml:space="preserve"> </w:t>
            </w:r>
          </w:p>
          <w:p w:rsidR="00610EB2" w:rsidRDefault="00610EB2" w:rsidP="00610EB2">
            <w:pPr>
              <w:pStyle w:val="Default"/>
            </w:pPr>
            <w:r>
              <w:t xml:space="preserve">расчетно-экономическая; аналитическая, научно-исследовательская; </w:t>
            </w:r>
          </w:p>
          <w:p w:rsidR="00610EB2" w:rsidRDefault="004431F8" w:rsidP="00610EB2">
            <w:pPr>
              <w:pStyle w:val="Default"/>
              <w:rPr>
                <w:bCs/>
              </w:rPr>
            </w:pPr>
            <w:r>
              <w:t>организационно-управленческая, учетная, расчетно-финансовая, банковская.</w:t>
            </w:r>
          </w:p>
          <w:p w:rsidR="008F40FC" w:rsidRPr="00610EB2" w:rsidRDefault="008F40FC" w:rsidP="008F40FC">
            <w:pPr>
              <w:pStyle w:val="Default"/>
              <w:rPr>
                <w:bCs/>
                <w:color w:val="FF0000"/>
              </w:rPr>
            </w:pPr>
            <w:r w:rsidRPr="008F40FC">
              <w:rPr>
                <w:bCs/>
                <w:u w:val="single"/>
              </w:rPr>
              <w:t>Отнесение к видам экономической деятельности:</w:t>
            </w:r>
            <w:r>
              <w:rPr>
                <w:bCs/>
              </w:rPr>
              <w:t xml:space="preserve"> </w:t>
            </w:r>
          </w:p>
          <w:p w:rsidR="0013136F" w:rsidRDefault="00276996" w:rsidP="00610EB2">
            <w:pPr>
              <w:pStyle w:val="Default"/>
            </w:pPr>
            <w:r>
              <w:t xml:space="preserve">• </w:t>
            </w:r>
            <w:r w:rsidR="0013136F">
              <w:t xml:space="preserve"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 </w:t>
            </w:r>
          </w:p>
          <w:p w:rsidR="0013136F" w:rsidRDefault="0013136F" w:rsidP="00610EB2">
            <w:pPr>
              <w:pStyle w:val="Default"/>
            </w:pPr>
            <w:r>
              <w:t xml:space="preserve">• финансовые, кредитные и страховые учреждения; </w:t>
            </w:r>
          </w:p>
          <w:p w:rsidR="0013136F" w:rsidRDefault="0013136F" w:rsidP="00610EB2">
            <w:pPr>
              <w:pStyle w:val="Default"/>
            </w:pPr>
            <w:r>
              <w:t xml:space="preserve">• органы государственной и муниципальной власти; </w:t>
            </w:r>
          </w:p>
          <w:p w:rsidR="00610EB2" w:rsidRDefault="0013136F" w:rsidP="00610EB2">
            <w:pPr>
              <w:pStyle w:val="Default"/>
            </w:pPr>
            <w:r w:rsidRPr="000B34D1">
              <w:t xml:space="preserve">• академические и ведомственные научно-исследовательские организации; </w:t>
            </w:r>
          </w:p>
          <w:p w:rsidR="0013136F" w:rsidRPr="008F40FC" w:rsidRDefault="0013136F" w:rsidP="00610EB2">
            <w:pPr>
              <w:pStyle w:val="Default"/>
              <w:rPr>
                <w:bCs/>
              </w:rPr>
            </w:pPr>
          </w:p>
        </w:tc>
      </w:tr>
      <w:tr w:rsidR="00D94C60" w:rsidRPr="00D94C60" w:rsidTr="00D94C60">
        <w:trPr>
          <w:trHeight w:val="794"/>
        </w:trPr>
        <w:tc>
          <w:tcPr>
            <w:tcW w:w="5920" w:type="dxa"/>
          </w:tcPr>
          <w:p w:rsidR="00D94C60" w:rsidRPr="000B34D1" w:rsidRDefault="008F40FC">
            <w:pPr>
              <w:pStyle w:val="Default"/>
            </w:pPr>
            <w:r w:rsidRPr="000B34D1">
              <w:rPr>
                <w:b/>
                <w:bCs/>
              </w:rPr>
              <w:t>Доминирующие виды деятельности</w:t>
            </w:r>
          </w:p>
          <w:p w:rsidR="00D94C60" w:rsidRPr="000B34D1" w:rsidRDefault="008F40FC">
            <w:pPr>
              <w:pStyle w:val="Default"/>
            </w:pPr>
            <w:r w:rsidRPr="000B34D1">
              <w:t>Кем может работать выпускник</w:t>
            </w:r>
          </w:p>
          <w:p w:rsidR="00D94C60" w:rsidRPr="000B34D1" w:rsidRDefault="00D94C60">
            <w:pPr>
              <w:pStyle w:val="Default"/>
            </w:pPr>
            <w:r w:rsidRPr="000B34D1">
              <w:t>(перечисляются основные профессиональные задачи, которые решает специалист данной профессии;</w:t>
            </w:r>
            <w:r w:rsidR="008F40FC" w:rsidRPr="000B34D1">
              <w:t xml:space="preserve"> действия, которые он выполняет)</w:t>
            </w:r>
          </w:p>
        </w:tc>
        <w:tc>
          <w:tcPr>
            <w:tcW w:w="4111" w:type="dxa"/>
          </w:tcPr>
          <w:p w:rsidR="00FF52AE" w:rsidRPr="000B34D1" w:rsidRDefault="008F40FC" w:rsidP="00FF52AE">
            <w:pPr>
              <w:pStyle w:val="Default"/>
              <w:rPr>
                <w:bCs/>
              </w:rPr>
            </w:pPr>
            <w:r w:rsidRPr="000B34D1">
              <w:rPr>
                <w:bCs/>
                <w:u w:val="single"/>
              </w:rPr>
              <w:t>Основная цель вида профессиональной деятельности:</w:t>
            </w:r>
            <w:r w:rsidRPr="000B34D1">
              <w:rPr>
                <w:bCs/>
              </w:rPr>
              <w:t xml:space="preserve"> </w:t>
            </w:r>
            <w:r w:rsidR="00FF52AE" w:rsidRPr="000B34D1">
              <w:rPr>
                <w:bCs/>
                <w:noProof/>
                <w:lang w:eastAsia="ru-RU"/>
              </w:rPr>
      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  <w:p w:rsidR="00C25C77" w:rsidRPr="000B34D1" w:rsidRDefault="00C25C77">
            <w:pPr>
              <w:pStyle w:val="Default"/>
              <w:rPr>
                <w:bCs/>
              </w:rPr>
            </w:pPr>
            <w:r w:rsidRPr="000B34D1">
              <w:rPr>
                <w:bCs/>
              </w:rPr>
              <w:t xml:space="preserve">Проведение расчетов экономических, социально-экономических показателей на основе типовых </w:t>
            </w:r>
            <w:proofErr w:type="gramStart"/>
            <w:r w:rsidRPr="000B34D1">
              <w:rPr>
                <w:bCs/>
              </w:rPr>
              <w:t>методик</w:t>
            </w:r>
            <w:proofErr w:type="gramEnd"/>
            <w:r w:rsidRPr="000B34D1">
              <w:rPr>
                <w:bCs/>
              </w:rPr>
              <w:t xml:space="preserve"> с учетом действующей нормативно-правовой базы; проведение расчетов с целью выявления оптимальных решений при подготовке и реализации проектов на предприятии.</w:t>
            </w:r>
          </w:p>
          <w:p w:rsidR="00C25C77" w:rsidRPr="000B34D1" w:rsidRDefault="00C25C77">
            <w:pPr>
              <w:pStyle w:val="Default"/>
              <w:rPr>
                <w:bCs/>
              </w:rPr>
            </w:pPr>
            <w:r w:rsidRPr="000B34D1">
              <w:rPr>
                <w:bCs/>
              </w:rPr>
              <w:t xml:space="preserve">Разработка </w:t>
            </w:r>
            <w:r w:rsidR="00FF52AE" w:rsidRPr="000B34D1">
              <w:rPr>
                <w:bCs/>
              </w:rPr>
              <w:t xml:space="preserve">экономических </w:t>
            </w:r>
            <w:proofErr w:type="gramStart"/>
            <w:r w:rsidR="00FF52AE" w:rsidRPr="000B34D1">
              <w:rPr>
                <w:bCs/>
              </w:rPr>
              <w:t>разделов планов предприятий различных форм собственности</w:t>
            </w:r>
            <w:proofErr w:type="gramEnd"/>
            <w:r w:rsidR="00FF52AE" w:rsidRPr="000B34D1">
              <w:rPr>
                <w:bCs/>
              </w:rPr>
              <w:t xml:space="preserve"> организаций, ведомств.</w:t>
            </w:r>
          </w:p>
          <w:p w:rsidR="00EA14C5" w:rsidRPr="000B34D1" w:rsidRDefault="008F40FC" w:rsidP="00EA14C5">
            <w:pPr>
              <w:pStyle w:val="Default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0B34D1">
              <w:rPr>
                <w:bCs/>
                <w:u w:val="single"/>
              </w:rPr>
              <w:t>Группа занятий:</w:t>
            </w:r>
            <w:r w:rsidR="00EA14C5" w:rsidRPr="000B34D1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rFonts w:ascii="Arial" w:hAnsi="Arial" w:cs="Arial"/>
                <w:color w:val="202124"/>
                <w:shd w:val="clear" w:color="auto" w:fill="FFFFFF"/>
              </w:rPr>
              <w:t>-</w:t>
            </w:r>
            <w:r w:rsidRPr="000B34D1">
              <w:rPr>
                <w:color w:val="202124"/>
                <w:shd w:val="clear" w:color="auto" w:fill="FFFFFF"/>
              </w:rPr>
              <w:t xml:space="preserve">Аналитик,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lastRenderedPageBreak/>
              <w:t xml:space="preserve">- банковский менеджер,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 xml:space="preserve">- брокер,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>- бухгалтер,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 xml:space="preserve">- инвестор,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 xml:space="preserve">- менеджер по маркетингу,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>- налоговый инспектор,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 xml:space="preserve">- финансист, 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>- экономист-аналитик,</w:t>
            </w:r>
          </w:p>
          <w:p w:rsidR="00EA14C5" w:rsidRPr="000B34D1" w:rsidRDefault="00EA14C5" w:rsidP="00EA14C5">
            <w:pPr>
              <w:pStyle w:val="Default"/>
              <w:rPr>
                <w:color w:val="202124"/>
                <w:shd w:val="clear" w:color="auto" w:fill="FFFFFF"/>
              </w:rPr>
            </w:pPr>
            <w:r w:rsidRPr="000B34D1">
              <w:rPr>
                <w:color w:val="202124"/>
                <w:shd w:val="clear" w:color="auto" w:fill="FFFFFF"/>
              </w:rPr>
              <w:t xml:space="preserve">- статистик, </w:t>
            </w:r>
          </w:p>
          <w:p w:rsidR="00EA14C5" w:rsidRPr="000B34D1" w:rsidRDefault="00EA14C5" w:rsidP="00EA14C5">
            <w:pPr>
              <w:pStyle w:val="Default"/>
              <w:rPr>
                <w:bCs/>
                <w:color w:val="FF0000"/>
              </w:rPr>
            </w:pPr>
            <w:r w:rsidRPr="000B34D1">
              <w:rPr>
                <w:color w:val="202124"/>
                <w:shd w:val="clear" w:color="auto" w:fill="FFFFFF"/>
              </w:rPr>
              <w:t>- менеджер по оценкам рисков</w:t>
            </w:r>
          </w:p>
          <w:p w:rsidR="008F40FC" w:rsidRPr="000B34D1" w:rsidRDefault="008F40FC">
            <w:pPr>
              <w:pStyle w:val="Default"/>
              <w:rPr>
                <w:bCs/>
                <w:u w:val="single"/>
              </w:rPr>
            </w:pPr>
            <w:r w:rsidRPr="000B34D1">
              <w:rPr>
                <w:bCs/>
                <w:u w:val="single"/>
              </w:rPr>
              <w:t>Обобщенные трудовые функции:</w:t>
            </w:r>
          </w:p>
          <w:p w:rsidR="00936BFC" w:rsidRPr="000B34D1" w:rsidRDefault="00EA14C5" w:rsidP="004431F8">
            <w:pPr>
              <w:pStyle w:val="Default"/>
              <w:rPr>
                <w:bCs/>
                <w:color w:val="FF0000"/>
              </w:rPr>
            </w:pPr>
            <w:r w:rsidRPr="000B34D1">
              <w:rPr>
                <w:bCs/>
              </w:rPr>
              <w:t>Составление и представление финансовой отчетности экономического субъекта.</w:t>
            </w:r>
          </w:p>
        </w:tc>
      </w:tr>
      <w:tr w:rsidR="00D94C60" w:rsidRPr="00D94C60" w:rsidTr="00D94C60">
        <w:trPr>
          <w:trHeight w:val="933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rPr>
                <w:b/>
                <w:bCs/>
              </w:rPr>
              <w:lastRenderedPageBreak/>
              <w:t>Область применения профессиональных знаний</w:t>
            </w:r>
          </w:p>
          <w:p w:rsidR="00D94C60" w:rsidRPr="00D94C60" w:rsidRDefault="008F40FC">
            <w:pPr>
              <w:pStyle w:val="Default"/>
            </w:pPr>
            <w:r>
              <w:t>Где может работать выпускник</w:t>
            </w:r>
          </w:p>
          <w:p w:rsidR="00D94C60" w:rsidRPr="00D94C60" w:rsidRDefault="00D94C60">
            <w:pPr>
              <w:pStyle w:val="Default"/>
            </w:pPr>
            <w:r w:rsidRPr="008F40FC">
              <w:rPr>
                <w:bCs/>
              </w:rPr>
              <w:t>(</w:t>
            </w:r>
            <w:r w:rsidRPr="008F40FC">
              <w:t>указываются</w:t>
            </w:r>
            <w:r w:rsidRPr="00D94C60">
              <w:t xml:space="preserve"> виды учреждений, организаций, предприятий, где может работать специалист</w:t>
            </w:r>
            <w:r w:rsidR="008F40FC">
              <w:t>, овладевший данной профессией)</w:t>
            </w:r>
          </w:p>
        </w:tc>
        <w:tc>
          <w:tcPr>
            <w:tcW w:w="4111" w:type="dxa"/>
          </w:tcPr>
          <w:p w:rsidR="00C93BE3" w:rsidRDefault="00812FB9" w:rsidP="00276996">
            <w:pPr>
              <w:pStyle w:val="Default"/>
            </w:pPr>
            <w:r>
              <w:t xml:space="preserve">- </w:t>
            </w:r>
            <w:r w:rsidR="00C93BE3">
              <w:t>Органы государственной и муниципальной власти;</w:t>
            </w:r>
          </w:p>
          <w:p w:rsidR="00C93BE3" w:rsidRDefault="00C93BE3" w:rsidP="00276996">
            <w:pPr>
              <w:pStyle w:val="Default"/>
            </w:pPr>
            <w:r>
              <w:t>- Финансовые, кредитные и страховые учреждения, инвестиционные фонды;</w:t>
            </w:r>
          </w:p>
          <w:p w:rsidR="00C93BE3" w:rsidRDefault="00C93BE3" w:rsidP="00276996">
            <w:pPr>
              <w:pStyle w:val="Default"/>
            </w:pPr>
            <w:r>
              <w:t xml:space="preserve">- Аудиторские и консалтинговые фирмы; </w:t>
            </w:r>
          </w:p>
          <w:p w:rsidR="00C93BE3" w:rsidRDefault="00C93BE3" w:rsidP="00276996">
            <w:pPr>
              <w:pStyle w:val="Default"/>
            </w:pPr>
            <w:r>
              <w:t>- Экспертно-аналитические службы (центры экономического анализа, правительственный сектор, общественные организации);</w:t>
            </w:r>
          </w:p>
          <w:p w:rsidR="00C93BE3" w:rsidRDefault="00C93BE3" w:rsidP="00276996">
            <w:pPr>
              <w:pStyle w:val="Default"/>
            </w:pPr>
            <w:r>
              <w:t>- Транспортные компании и отраслевые комплексы;</w:t>
            </w:r>
          </w:p>
          <w:p w:rsidR="00C93BE3" w:rsidRDefault="00C93BE3" w:rsidP="00276996">
            <w:pPr>
              <w:pStyle w:val="Default"/>
            </w:pPr>
            <w:r>
              <w:t>- Транспортно-экспедиторские предприятия и организации;</w:t>
            </w:r>
          </w:p>
          <w:p w:rsidR="00C93BE3" w:rsidRDefault="00C93BE3" w:rsidP="00276996">
            <w:pPr>
              <w:pStyle w:val="Default"/>
            </w:pPr>
            <w:r>
              <w:t>- Компании-операторы подвижного состава;</w:t>
            </w:r>
          </w:p>
          <w:p w:rsidR="00C93BE3" w:rsidRDefault="00C93BE3" w:rsidP="00276996">
            <w:pPr>
              <w:pStyle w:val="Default"/>
            </w:pPr>
            <w:r>
              <w:t>- Инвестиционно-строительные организации, организации транспортного строительства;</w:t>
            </w:r>
          </w:p>
          <w:p w:rsidR="00C93BE3" w:rsidRDefault="00C93BE3" w:rsidP="00276996">
            <w:pPr>
              <w:pStyle w:val="Default"/>
            </w:pPr>
            <w:r>
              <w:t xml:space="preserve">- </w:t>
            </w:r>
            <w:r w:rsidR="001C69A5">
              <w:t>Производственные организации разных видов экономической деятельности;</w:t>
            </w:r>
          </w:p>
          <w:p w:rsidR="001C69A5" w:rsidRDefault="001C69A5" w:rsidP="00276996">
            <w:pPr>
              <w:pStyle w:val="Default"/>
            </w:pPr>
            <w:r>
              <w:t>- Реальный сектор экономики (промышленность, сельское хозяйство, связь и средства массовой информации, сервис и оказание услуг населению, здравоохранение, юриспруденция, международная торговля и др.)</w:t>
            </w:r>
          </w:p>
          <w:p w:rsidR="00C93BE3" w:rsidRDefault="001C69A5" w:rsidP="00276996">
            <w:pPr>
              <w:pStyle w:val="Default"/>
            </w:pPr>
            <w:r>
              <w:t>- Образовательные организации;</w:t>
            </w:r>
          </w:p>
          <w:p w:rsidR="000A1ECE" w:rsidRPr="008F40FC" w:rsidRDefault="001C69A5" w:rsidP="004431F8">
            <w:pPr>
              <w:pStyle w:val="Default"/>
              <w:rPr>
                <w:bCs/>
              </w:rPr>
            </w:pPr>
            <w:r>
              <w:t>- Академические и отраслевые научно-исследовательские организации;</w:t>
            </w:r>
          </w:p>
        </w:tc>
      </w:tr>
      <w:tr w:rsidR="00D94C60" w:rsidRPr="00D94C60" w:rsidTr="00D94C60">
        <w:trPr>
          <w:trHeight w:val="1070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Профессионально важные качества</w:t>
            </w:r>
          </w:p>
          <w:p w:rsidR="00D94C60" w:rsidRPr="00D94C60" w:rsidRDefault="00D94C60" w:rsidP="008F40FC">
            <w:pPr>
              <w:pStyle w:val="Default"/>
            </w:pPr>
            <w:r w:rsidRPr="00D94C60">
              <w:t>(указываются качества личности, без которых невозможно достич</w:t>
            </w:r>
            <w:r w:rsidR="008F40FC">
              <w:t xml:space="preserve">ь успеха в выбранной профессии: способности; особенности личности; интересы; </w:t>
            </w:r>
            <w:r w:rsidR="008F40FC">
              <w:lastRenderedPageBreak/>
              <w:t>склонности)</w:t>
            </w:r>
          </w:p>
        </w:tc>
        <w:tc>
          <w:tcPr>
            <w:tcW w:w="4111" w:type="dxa"/>
          </w:tcPr>
          <w:p w:rsidR="0073708A" w:rsidRPr="0073708A" w:rsidRDefault="0073708A" w:rsidP="0073708A">
            <w:pPr>
              <w:pStyle w:val="Default"/>
              <w:rPr>
                <w:bCs/>
              </w:rPr>
            </w:pPr>
            <w:r w:rsidRPr="0073708A">
              <w:rPr>
                <w:bCs/>
              </w:rPr>
              <w:lastRenderedPageBreak/>
              <w:t>- системное и критическое мышление;</w:t>
            </w:r>
          </w:p>
          <w:p w:rsidR="0073708A" w:rsidRPr="0073708A" w:rsidRDefault="0073708A" w:rsidP="0073708A">
            <w:pPr>
              <w:pStyle w:val="Default"/>
              <w:rPr>
                <w:bCs/>
              </w:rPr>
            </w:pPr>
            <w:r w:rsidRPr="0073708A">
              <w:rPr>
                <w:bCs/>
              </w:rPr>
              <w:t>- ответственность;</w:t>
            </w:r>
          </w:p>
          <w:p w:rsidR="0073708A" w:rsidRPr="0073708A" w:rsidRDefault="0073708A" w:rsidP="0073708A">
            <w:pPr>
              <w:pStyle w:val="Default"/>
              <w:rPr>
                <w:bCs/>
              </w:rPr>
            </w:pPr>
            <w:r w:rsidRPr="0073708A">
              <w:rPr>
                <w:bCs/>
              </w:rPr>
              <w:t>- командная работа и лидерство;</w:t>
            </w:r>
          </w:p>
          <w:p w:rsidR="000A1ECE" w:rsidRPr="0073708A" w:rsidRDefault="0073708A" w:rsidP="004431F8">
            <w:pPr>
              <w:spacing w:after="0"/>
              <w:rPr>
                <w:bCs/>
                <w:highlight w:val="yellow"/>
              </w:rPr>
            </w:pPr>
            <w:r w:rsidRPr="007370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самоорганизация и саморазвитие (в том числе здоровье-сбережение)</w:t>
            </w:r>
          </w:p>
        </w:tc>
      </w:tr>
      <w:tr w:rsidR="008F40FC" w:rsidRPr="00D94C60" w:rsidTr="00C55684">
        <w:trPr>
          <w:trHeight w:val="1104"/>
        </w:trPr>
        <w:tc>
          <w:tcPr>
            <w:tcW w:w="5920" w:type="dxa"/>
          </w:tcPr>
          <w:p w:rsidR="008F40FC" w:rsidRPr="00D94C60" w:rsidRDefault="008F40FC">
            <w:pPr>
              <w:pStyle w:val="Default"/>
            </w:pPr>
            <w:r w:rsidRPr="00D94C60">
              <w:rPr>
                <w:b/>
                <w:bCs/>
              </w:rPr>
              <w:lastRenderedPageBreak/>
              <w:t>Качества, препятствующие эффективност</w:t>
            </w:r>
            <w:r>
              <w:rPr>
                <w:b/>
                <w:bCs/>
              </w:rPr>
              <w:t>и профессиональной деятельности</w:t>
            </w:r>
          </w:p>
          <w:p w:rsidR="008F40FC" w:rsidRPr="00D94C60" w:rsidRDefault="008F40FC" w:rsidP="008861E1">
            <w:pPr>
              <w:pStyle w:val="Default"/>
            </w:pPr>
            <w:r w:rsidRPr="00D94C60">
              <w:t xml:space="preserve">(описываются качества личности, которые могут помешать успеху в </w:t>
            </w:r>
            <w:r>
              <w:t>выбранной области деятельности)</w:t>
            </w:r>
          </w:p>
        </w:tc>
        <w:tc>
          <w:tcPr>
            <w:tcW w:w="4111" w:type="dxa"/>
          </w:tcPr>
          <w:p w:rsidR="00095E70" w:rsidRDefault="00095E70" w:rsidP="00095E70">
            <w:pPr>
              <w:pStyle w:val="Default"/>
              <w:rPr>
                <w:bCs/>
              </w:rPr>
            </w:pPr>
            <w:r>
              <w:rPr>
                <w:bCs/>
              </w:rPr>
              <w:t>-отсутствие четко поставленной цели;</w:t>
            </w:r>
          </w:p>
          <w:p w:rsidR="00095E70" w:rsidRDefault="00095E70" w:rsidP="00095E70">
            <w:pPr>
              <w:pStyle w:val="Default"/>
              <w:rPr>
                <w:bCs/>
              </w:rPr>
            </w:pPr>
            <w:r>
              <w:rPr>
                <w:bCs/>
              </w:rPr>
              <w:t>- неорганизованность;</w:t>
            </w:r>
          </w:p>
          <w:p w:rsidR="00095E70" w:rsidRDefault="00095E70" w:rsidP="00095E7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- некоммуникабельность; </w:t>
            </w:r>
          </w:p>
          <w:p w:rsidR="00095E70" w:rsidRDefault="00095E70" w:rsidP="00095E70">
            <w:pPr>
              <w:pStyle w:val="Default"/>
              <w:rPr>
                <w:bCs/>
              </w:rPr>
            </w:pPr>
            <w:r>
              <w:rPr>
                <w:bCs/>
              </w:rPr>
              <w:t>- безответственность;</w:t>
            </w:r>
          </w:p>
          <w:p w:rsidR="000A1ECE" w:rsidRPr="00095E70" w:rsidRDefault="00095E70" w:rsidP="004431F8">
            <w:pPr>
              <w:pStyle w:val="Default"/>
              <w:rPr>
                <w:bCs/>
                <w:color w:val="FF0000"/>
              </w:rPr>
            </w:pPr>
            <w:r>
              <w:rPr>
                <w:bCs/>
              </w:rPr>
              <w:t>- вредные привычки.</w:t>
            </w:r>
          </w:p>
        </w:tc>
      </w:tr>
      <w:tr w:rsidR="00D94C60" w:rsidRPr="00D94C60" w:rsidTr="00D94C60">
        <w:trPr>
          <w:trHeight w:val="385"/>
        </w:trPr>
        <w:tc>
          <w:tcPr>
            <w:tcW w:w="5920" w:type="dxa"/>
          </w:tcPr>
          <w:p w:rsidR="00D94C60" w:rsidRPr="00D94C60" w:rsidRDefault="008F40FC">
            <w:pPr>
              <w:pStyle w:val="Default"/>
            </w:pPr>
            <w:r>
              <w:rPr>
                <w:b/>
                <w:bCs/>
              </w:rPr>
              <w:t>Условия работы</w:t>
            </w:r>
          </w:p>
          <w:p w:rsidR="00D94C60" w:rsidRPr="00D94C60" w:rsidRDefault="008F40FC" w:rsidP="008F40FC">
            <w:pPr>
              <w:pStyle w:val="Default"/>
            </w:pPr>
            <w:r>
              <w:t>(</w:t>
            </w:r>
            <w:r w:rsidR="00D94C60" w:rsidRPr="00D94C60">
              <w:t>работа в помещении или вне помещения; мо</w:t>
            </w:r>
            <w:r>
              <w:t>бильная (подвижная) или сидячая)</w:t>
            </w:r>
          </w:p>
        </w:tc>
        <w:tc>
          <w:tcPr>
            <w:tcW w:w="4111" w:type="dxa"/>
          </w:tcPr>
          <w:p w:rsidR="00D94C60" w:rsidRPr="008F40FC" w:rsidRDefault="00095E70" w:rsidP="004431F8">
            <w:pPr>
              <w:pStyle w:val="Default"/>
              <w:rPr>
                <w:bCs/>
              </w:rPr>
            </w:pPr>
            <w:r>
              <w:rPr>
                <w:bCs/>
              </w:rPr>
              <w:t>В</w:t>
            </w:r>
            <w:r w:rsidR="006B0055">
              <w:rPr>
                <w:bCs/>
              </w:rPr>
              <w:t>не</w:t>
            </w:r>
            <w:r>
              <w:rPr>
                <w:bCs/>
              </w:rPr>
              <w:t xml:space="preserve"> </w:t>
            </w:r>
            <w:r w:rsidR="006B0055">
              <w:rPr>
                <w:bCs/>
              </w:rPr>
              <w:t>зависимости от должности рабочее место организовано</w:t>
            </w:r>
            <w:r>
              <w:rPr>
                <w:bCs/>
              </w:rPr>
              <w:t xml:space="preserve"> в помещении и требует от работника терпения и усидчивости</w:t>
            </w:r>
          </w:p>
        </w:tc>
      </w:tr>
      <w:tr w:rsidR="00D94C60" w:rsidRPr="00D94C60" w:rsidTr="00D94C60">
        <w:trPr>
          <w:trHeight w:val="242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rPr>
                <w:b/>
                <w:bCs/>
              </w:rPr>
              <w:t xml:space="preserve">Перспективы и преимущества </w:t>
            </w:r>
            <w:r w:rsidRPr="00D94C60">
              <w:t xml:space="preserve">профессии на современном рынке труда </w:t>
            </w:r>
          </w:p>
        </w:tc>
        <w:tc>
          <w:tcPr>
            <w:tcW w:w="4111" w:type="dxa"/>
          </w:tcPr>
          <w:p w:rsidR="00DE1313" w:rsidRPr="00DE1313" w:rsidRDefault="00DE1313" w:rsidP="00DE131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E1313">
              <w:rPr>
                <w:color w:val="000000"/>
              </w:rPr>
              <w:t>На рынке труда стабильным остается спрос на квалифицированных специалистов экономических направлений. Все нацеленные на успех предприятия и организации, помимо ведения хозяйственного и финансового учета, проводят постоянный мониторинг своего финансового состояния, системы управленческого учета, структуры запасов в целях оптимизации бизнес процессов и минимизации затрат и т.д.</w:t>
            </w:r>
          </w:p>
          <w:p w:rsidR="00D94C60" w:rsidRPr="008F40FC" w:rsidRDefault="00DE1313" w:rsidP="004431F8">
            <w:pPr>
              <w:pStyle w:val="a4"/>
              <w:shd w:val="clear" w:color="auto" w:fill="FFFFFF"/>
              <w:spacing w:before="0" w:beforeAutospacing="0" w:after="150" w:afterAutospacing="0"/>
              <w:textAlignment w:val="baseline"/>
              <w:rPr>
                <w:bCs/>
              </w:rPr>
            </w:pPr>
            <w:r w:rsidRPr="00DE1313">
              <w:rPr>
                <w:color w:val="000000"/>
              </w:rPr>
              <w:t>Одной из современных тенденций является быстрый рост автоматизации всех процессов на предприятии. Развитие электронного документооборота, появление новых программных продуктов снижает объемы рутинной работы специалистов экономических направлений и повышает требования к навыкам организации учета и бизнес процессов на предприятии.</w:t>
            </w:r>
          </w:p>
        </w:tc>
      </w:tr>
      <w:tr w:rsidR="00D94C60" w:rsidRPr="00D94C60" w:rsidTr="00D94C60">
        <w:trPr>
          <w:trHeight w:val="385"/>
        </w:trPr>
        <w:tc>
          <w:tcPr>
            <w:tcW w:w="5920" w:type="dxa"/>
          </w:tcPr>
          <w:p w:rsidR="00D94C60" w:rsidRPr="00D94C60" w:rsidRDefault="00D94C60">
            <w:pPr>
              <w:pStyle w:val="Default"/>
            </w:pPr>
            <w:r w:rsidRPr="00D94C60">
              <w:t xml:space="preserve">Выпускники бакалавры имеют возможность продолжить обучение в магистратуре </w:t>
            </w:r>
          </w:p>
        </w:tc>
        <w:tc>
          <w:tcPr>
            <w:tcW w:w="4111" w:type="dxa"/>
          </w:tcPr>
          <w:p w:rsidR="009344B2" w:rsidRPr="004431F8" w:rsidRDefault="00E10ACF" w:rsidP="00683CED">
            <w:pPr>
              <w:pStyle w:val="Default"/>
            </w:pPr>
            <w:r w:rsidRPr="004431F8">
              <w:t xml:space="preserve">ФЭИ </w:t>
            </w:r>
            <w:r w:rsidR="009344B2" w:rsidRPr="004431F8">
              <w:t>СВФУ (аспирантура):</w:t>
            </w:r>
          </w:p>
          <w:p w:rsidR="009344B2" w:rsidRPr="00E10ACF" w:rsidRDefault="00684DF6" w:rsidP="00683CED">
            <w:pPr>
              <w:pStyle w:val="Default"/>
            </w:pPr>
            <w:hyperlink r:id="rId6" w:history="1">
              <w:r w:rsidR="00E10ACF" w:rsidRPr="004431F8">
                <w:rPr>
                  <w:rStyle w:val="a3"/>
                </w:rPr>
                <w:t>https://www.s-vfu.ru/universitet/obrazovanie/vuzovskoe/magistratura/fei/</w:t>
              </w:r>
            </w:hyperlink>
          </w:p>
        </w:tc>
      </w:tr>
    </w:tbl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C60" w:rsidRPr="00D94C60" w:rsidRDefault="00D94C60" w:rsidP="00D94C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C60" w:rsidRPr="00D94C60" w:rsidSect="00D94C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51C83"/>
    <w:multiLevelType w:val="hybridMultilevel"/>
    <w:tmpl w:val="F714586E"/>
    <w:lvl w:ilvl="0" w:tplc="08E0DC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77257"/>
    <w:multiLevelType w:val="hybridMultilevel"/>
    <w:tmpl w:val="7582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25"/>
    <w:rsid w:val="00095E70"/>
    <w:rsid w:val="000A1ECE"/>
    <w:rsid w:val="000B34D1"/>
    <w:rsid w:val="0013136F"/>
    <w:rsid w:val="0016589D"/>
    <w:rsid w:val="001C69A5"/>
    <w:rsid w:val="001E3039"/>
    <w:rsid w:val="00276996"/>
    <w:rsid w:val="002A6AC2"/>
    <w:rsid w:val="002F6AAC"/>
    <w:rsid w:val="00305B25"/>
    <w:rsid w:val="00321160"/>
    <w:rsid w:val="003B2B01"/>
    <w:rsid w:val="004431F8"/>
    <w:rsid w:val="005104B6"/>
    <w:rsid w:val="00524545"/>
    <w:rsid w:val="005D7252"/>
    <w:rsid w:val="00610EB2"/>
    <w:rsid w:val="00684DF6"/>
    <w:rsid w:val="006B0055"/>
    <w:rsid w:val="006B0C67"/>
    <w:rsid w:val="006D51CE"/>
    <w:rsid w:val="006F642F"/>
    <w:rsid w:val="0073708A"/>
    <w:rsid w:val="007C7789"/>
    <w:rsid w:val="00812FB9"/>
    <w:rsid w:val="008E23DA"/>
    <w:rsid w:val="008F40FC"/>
    <w:rsid w:val="009344B2"/>
    <w:rsid w:val="00936BFC"/>
    <w:rsid w:val="009426FF"/>
    <w:rsid w:val="00AA3219"/>
    <w:rsid w:val="00AB29EA"/>
    <w:rsid w:val="00AF7A5F"/>
    <w:rsid w:val="00C25C77"/>
    <w:rsid w:val="00C278AB"/>
    <w:rsid w:val="00C870F1"/>
    <w:rsid w:val="00C93BE3"/>
    <w:rsid w:val="00D37079"/>
    <w:rsid w:val="00D94C60"/>
    <w:rsid w:val="00DB7066"/>
    <w:rsid w:val="00DE1313"/>
    <w:rsid w:val="00E10ACF"/>
    <w:rsid w:val="00E34E1B"/>
    <w:rsid w:val="00EA14C5"/>
    <w:rsid w:val="00F533D3"/>
    <w:rsid w:val="00F932AF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E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D51C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rsid w:val="006B0C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6B0C6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2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12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44B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E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D51C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rsid w:val="006B0C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6B0C6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2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C7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12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-vfu.ru/universitet/obrazovanie/vuzovskoe/magistratura/fe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3</cp:lastModifiedBy>
  <cp:revision>10</cp:revision>
  <dcterms:created xsi:type="dcterms:W3CDTF">2020-11-02T03:33:00Z</dcterms:created>
  <dcterms:modified xsi:type="dcterms:W3CDTF">2021-05-11T01:03:00Z</dcterms:modified>
</cp:coreProperties>
</file>