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D" w:rsidRDefault="00010A0D" w:rsidP="00010A0D">
      <w:pPr>
        <w:pStyle w:val="Default"/>
      </w:pPr>
    </w:p>
    <w:p w:rsidR="00010A0D" w:rsidRPr="003A41D3" w:rsidRDefault="00010A0D" w:rsidP="004D05CE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r w:rsidRPr="003A41D3">
        <w:rPr>
          <w:rFonts w:ascii="Times New Roman" w:hAnsi="Times New Roman" w:cs="Times New Roman"/>
          <w:b/>
          <w:bCs/>
          <w:sz w:val="24"/>
          <w:szCs w:val="23"/>
        </w:rPr>
        <w:t>Профессиограмма</w:t>
      </w:r>
      <w:proofErr w:type="spellEnd"/>
    </w:p>
    <w:p w:rsidR="00010A0D" w:rsidRDefault="00010A0D" w:rsidP="00010A0D">
      <w:pPr>
        <w:pStyle w:val="Default"/>
      </w:pPr>
    </w:p>
    <w:tbl>
      <w:tblPr>
        <w:tblStyle w:val="a3"/>
        <w:tblW w:w="9988" w:type="dxa"/>
        <w:tblLayout w:type="fixed"/>
        <w:tblLook w:val="0000" w:firstRow="0" w:lastRow="0" w:firstColumn="0" w:lastColumn="0" w:noHBand="0" w:noVBand="0"/>
      </w:tblPr>
      <w:tblGrid>
        <w:gridCol w:w="4994"/>
        <w:gridCol w:w="4994"/>
      </w:tblGrid>
      <w:tr w:rsidR="00010A0D" w:rsidTr="00ED7771">
        <w:trPr>
          <w:trHeight w:val="107"/>
        </w:trPr>
        <w:tc>
          <w:tcPr>
            <w:tcW w:w="9988" w:type="dxa"/>
            <w:gridSpan w:val="2"/>
          </w:tcPr>
          <w:p w:rsidR="00010A0D" w:rsidRDefault="00010A0D" w:rsidP="00010A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– 45.03.01 Филология </w:t>
            </w:r>
          </w:p>
        </w:tc>
      </w:tr>
      <w:tr w:rsidR="00010A0D" w:rsidTr="00ED7771">
        <w:trPr>
          <w:trHeight w:val="245"/>
        </w:trPr>
        <w:tc>
          <w:tcPr>
            <w:tcW w:w="9988" w:type="dxa"/>
            <w:gridSpan w:val="2"/>
          </w:tcPr>
          <w:p w:rsidR="00010A0D" w:rsidRPr="003A41D3" w:rsidRDefault="00010A0D" w:rsidP="00010A0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Направленность: Английский язык и литература </w:t>
            </w:r>
          </w:p>
        </w:tc>
      </w:tr>
      <w:tr w:rsidR="00010A0D" w:rsidTr="00231262">
        <w:trPr>
          <w:trHeight w:val="416"/>
        </w:trPr>
        <w:tc>
          <w:tcPr>
            <w:tcW w:w="4994" w:type="dxa"/>
          </w:tcPr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Описание профессии </w:t>
            </w:r>
          </w:p>
        </w:tc>
        <w:tc>
          <w:tcPr>
            <w:tcW w:w="4994" w:type="dxa"/>
          </w:tcPr>
          <w:p w:rsidR="00010A0D" w:rsidRDefault="00010A0D" w:rsidP="00D35D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обучения по данному </w:t>
            </w:r>
            <w:r w:rsidR="00E81662">
              <w:rPr>
                <w:sz w:val="23"/>
                <w:szCs w:val="23"/>
              </w:rPr>
              <w:t xml:space="preserve">направлению студенты </w:t>
            </w:r>
            <w:r w:rsidR="00231262">
              <w:rPr>
                <w:sz w:val="23"/>
                <w:szCs w:val="23"/>
              </w:rPr>
              <w:t xml:space="preserve">развивают </w:t>
            </w:r>
            <w:r w:rsidR="00E81662">
              <w:rPr>
                <w:sz w:val="23"/>
                <w:szCs w:val="23"/>
              </w:rPr>
              <w:t>навыки</w:t>
            </w:r>
            <w:r w:rsidR="00231262" w:rsidRPr="00231262">
              <w:rPr>
                <w:rFonts w:eastAsia="Calibri"/>
                <w:iCs/>
                <w:color w:val="auto"/>
                <w:sz w:val="28"/>
                <w:szCs w:val="28"/>
              </w:rPr>
              <w:t xml:space="preserve"> </w:t>
            </w:r>
            <w:r w:rsidR="00231262" w:rsidRPr="00231262">
              <w:rPr>
                <w:iCs/>
                <w:sz w:val="23"/>
                <w:szCs w:val="23"/>
              </w:rPr>
              <w:t xml:space="preserve">в области филологии и гуманитарного знания, языковой, межличностной и межкультурной коммуникации для осуществления деятельности в учреждениях сферы образования, культуры и управления с учетом социально-экономического развития регионов Северо-Востока России и циркумполярного мира в условиях многоязычия и </w:t>
            </w:r>
            <w:proofErr w:type="spellStart"/>
            <w:r w:rsidR="00231262" w:rsidRPr="00231262">
              <w:rPr>
                <w:iCs/>
                <w:sz w:val="23"/>
                <w:szCs w:val="23"/>
              </w:rPr>
              <w:t>мультикультурного</w:t>
            </w:r>
            <w:proofErr w:type="spellEnd"/>
            <w:r w:rsidR="00231262" w:rsidRPr="00231262">
              <w:rPr>
                <w:iCs/>
                <w:sz w:val="23"/>
                <w:szCs w:val="23"/>
              </w:rPr>
              <w:t xml:space="preserve"> образования РС (Я).</w:t>
            </w:r>
          </w:p>
        </w:tc>
      </w:tr>
      <w:tr w:rsidR="00010A0D" w:rsidTr="00ED7771">
        <w:trPr>
          <w:trHeight w:val="1213"/>
        </w:trPr>
        <w:tc>
          <w:tcPr>
            <w:tcW w:w="4994" w:type="dxa"/>
          </w:tcPr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Доминирующие виды деятельности </w:t>
            </w:r>
          </w:p>
        </w:tc>
        <w:tc>
          <w:tcPr>
            <w:tcW w:w="4994" w:type="dxa"/>
          </w:tcPr>
          <w:p w:rsidR="00231262" w:rsidRPr="00231262" w:rsidRDefault="00231262" w:rsidP="00446C50">
            <w:pPr>
              <w:ind w:left="138" w:hanging="138"/>
              <w:jc w:val="both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</w:t>
            </w:r>
            <w:r w:rsidRPr="00231262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одготовка конкурентоспособных специалистов в области филологии, способных применять филологические знания, умения и навыки в своей педагогической, проектной и научно-исследовательской деятельности.</w:t>
            </w:r>
          </w:p>
          <w:p w:rsidR="00010A0D" w:rsidRPr="00231262" w:rsidRDefault="00010A0D" w:rsidP="00446C50">
            <w:pPr>
              <w:pStyle w:val="Default"/>
              <w:ind w:left="138" w:hanging="138"/>
              <w:rPr>
                <w:iCs/>
                <w:sz w:val="23"/>
                <w:szCs w:val="23"/>
              </w:rPr>
            </w:pPr>
            <w:r w:rsidRPr="00231262">
              <w:rPr>
                <w:iCs/>
                <w:sz w:val="23"/>
                <w:szCs w:val="23"/>
              </w:rPr>
              <w:t>Задачи профессиональной деятельности: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Разработка и реализация программ учебных дисциплин в рамках основной общеобразовательной программы;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Планирование и проведение учебных занятий;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Систематический анализ эффективности учебных занятий и подходов к обучению;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Формирование универсальных учебных действий;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Формирование навыков, связанных с информационно- коммуникационными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технологиями (далее - ИКТ);</w:t>
            </w:r>
          </w:p>
          <w:p w:rsidR="00446C50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Формирование мотивации к обучению;</w:t>
            </w:r>
          </w:p>
          <w:p w:rsidR="00010A0D" w:rsidRPr="00446C50" w:rsidRDefault="00446C50" w:rsidP="00446C50">
            <w:pPr>
              <w:pStyle w:val="Default"/>
              <w:numPr>
                <w:ilvl w:val="0"/>
                <w:numId w:val="1"/>
              </w:numPr>
              <w:ind w:left="138" w:hanging="138"/>
              <w:rPr>
                <w:iCs/>
                <w:sz w:val="23"/>
                <w:szCs w:val="23"/>
              </w:rPr>
            </w:pPr>
            <w:r w:rsidRPr="00446C50">
              <w:rPr>
                <w:iCs/>
                <w:sz w:val="23"/>
                <w:szCs w:val="23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</w:tr>
      <w:tr w:rsidR="00ED7771" w:rsidTr="00D35D60">
        <w:trPr>
          <w:trHeight w:val="132"/>
        </w:trPr>
        <w:tc>
          <w:tcPr>
            <w:tcW w:w="4994" w:type="dxa"/>
          </w:tcPr>
          <w:p w:rsidR="00ED7771" w:rsidRDefault="00ED7771" w:rsidP="00ED77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Область применения профессиональных знаний </w:t>
            </w:r>
          </w:p>
        </w:tc>
        <w:tc>
          <w:tcPr>
            <w:tcW w:w="4994" w:type="dxa"/>
          </w:tcPr>
          <w:p w:rsidR="00ED7771" w:rsidRPr="00ED7771" w:rsidRDefault="00ED7771" w:rsidP="00ED777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>Области профессиональной деятельности, в которых</w:t>
            </w:r>
            <w:r w:rsidRPr="00ED7771">
              <w:rPr>
                <w:rFonts w:ascii="Times New Roman" w:hAnsi="Times New Roman"/>
                <w:sz w:val="23"/>
                <w:szCs w:val="23"/>
              </w:rPr>
              <w:t xml:space="preserve"> выпускники могут осуществлять профессиональную деятельность: 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1">
              <w:rPr>
                <w:rFonts w:ascii="Times New Roman" w:hAnsi="Times New Roman"/>
                <w:sz w:val="23"/>
                <w:szCs w:val="23"/>
              </w:rPr>
              <w:t>01 Образование и наука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1">
              <w:rPr>
                <w:rFonts w:ascii="Times New Roman" w:hAnsi="Times New Roman"/>
                <w:sz w:val="23"/>
                <w:szCs w:val="23"/>
              </w:rPr>
              <w:t>11 Средства массовой информации, издательство и полиграфия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1">
              <w:rPr>
                <w:rFonts w:ascii="Times New Roman" w:hAnsi="Times New Roman"/>
                <w:sz w:val="23"/>
                <w:szCs w:val="23"/>
              </w:rPr>
              <w:t>Выпускники могут осуществлять профессиональную деятельность в других областях профессиональной деятельности и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1">
              <w:rPr>
                <w:rFonts w:ascii="Times New Roman" w:hAnsi="Times New Roman"/>
                <w:sz w:val="23"/>
                <w:szCs w:val="23"/>
              </w:rPr>
              <w:t>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 xml:space="preserve">В рамках освоения программы </w:t>
            </w:r>
            <w:proofErr w:type="spellStart"/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>бакалавриата</w:t>
            </w:r>
            <w:proofErr w:type="spellEnd"/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 xml:space="preserve"> выпускники могут готовиться к решению задач профессиональной деятельности следующих типов: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>- педагогический;</w:t>
            </w:r>
          </w:p>
          <w:p w:rsidR="00ED7771" w:rsidRPr="00ED7771" w:rsidRDefault="00ED7771" w:rsidP="00ED7771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D7771">
              <w:rPr>
                <w:rFonts w:ascii="Times New Roman" w:hAnsi="Times New Roman"/>
                <w:bCs/>
                <w:sz w:val="23"/>
                <w:szCs w:val="23"/>
              </w:rPr>
              <w:t>- прикладной.</w:t>
            </w:r>
          </w:p>
        </w:tc>
      </w:tr>
      <w:tr w:rsidR="00010A0D" w:rsidTr="00ED7771">
        <w:trPr>
          <w:trHeight w:val="1489"/>
        </w:trPr>
        <w:tc>
          <w:tcPr>
            <w:tcW w:w="4994" w:type="dxa"/>
          </w:tcPr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 важные качества </w:t>
            </w:r>
          </w:p>
        </w:tc>
        <w:tc>
          <w:tcPr>
            <w:tcW w:w="4994" w:type="dxa"/>
          </w:tcPr>
          <w:p w:rsidR="00446C50" w:rsidRDefault="00446C50" w:rsidP="00446C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концентрации внимания; </w:t>
            </w:r>
          </w:p>
          <w:p w:rsidR="00446C50" w:rsidRDefault="00446C50" w:rsidP="00446C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умение работать в команде; </w:t>
            </w:r>
          </w:p>
          <w:p w:rsidR="00446C50" w:rsidRDefault="00446C50" w:rsidP="00446C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пользования компьютером; </w:t>
            </w:r>
          </w:p>
          <w:p w:rsidR="00446C50" w:rsidRDefault="00446C50" w:rsidP="00446C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интерес к иностранным языкам и литературе; </w:t>
            </w:r>
          </w:p>
          <w:p w:rsidR="00010A0D" w:rsidRDefault="00010A0D" w:rsidP="00446C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самостоятельность и гибкость мышления; </w:t>
            </w:r>
          </w:p>
        </w:tc>
      </w:tr>
      <w:tr w:rsidR="00010A0D" w:rsidTr="00ED7771">
        <w:trPr>
          <w:trHeight w:val="661"/>
        </w:trPr>
        <w:tc>
          <w:tcPr>
            <w:tcW w:w="4994" w:type="dxa"/>
          </w:tcPr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Качества, препятствующие эффективности профессиональной деятельности </w:t>
            </w:r>
          </w:p>
        </w:tc>
        <w:tc>
          <w:tcPr>
            <w:tcW w:w="4994" w:type="dxa"/>
          </w:tcPr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низкий уровень развития или отсутствие организаторских и коммуникативных способностей; </w:t>
            </w:r>
          </w:p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неуверенность в себе, нерешительность; </w:t>
            </w:r>
          </w:p>
          <w:p w:rsidR="00010A0D" w:rsidRDefault="00010A0D" w:rsidP="0099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неорганизованность, недисциплинированность, безынициативность; </w:t>
            </w:r>
          </w:p>
        </w:tc>
      </w:tr>
    </w:tbl>
    <w:p w:rsidR="00E23C01" w:rsidRDefault="00E23C01" w:rsidP="00010A0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6D4"/>
    <w:multiLevelType w:val="hybridMultilevel"/>
    <w:tmpl w:val="4A88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5"/>
    <w:rsid w:val="00010A0D"/>
    <w:rsid w:val="00035127"/>
    <w:rsid w:val="00043E82"/>
    <w:rsid w:val="00231262"/>
    <w:rsid w:val="002F2C65"/>
    <w:rsid w:val="003E4E32"/>
    <w:rsid w:val="00446C50"/>
    <w:rsid w:val="004D05CE"/>
    <w:rsid w:val="004E6299"/>
    <w:rsid w:val="00796785"/>
    <w:rsid w:val="00867C15"/>
    <w:rsid w:val="00946180"/>
    <w:rsid w:val="00B50703"/>
    <w:rsid w:val="00B52D48"/>
    <w:rsid w:val="00D35D60"/>
    <w:rsid w:val="00E23C01"/>
    <w:rsid w:val="00E81662"/>
    <w:rsid w:val="00EC5A54"/>
    <w:rsid w:val="00ED7771"/>
    <w:rsid w:val="00F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</cp:lastModifiedBy>
  <cp:revision>11</cp:revision>
  <dcterms:created xsi:type="dcterms:W3CDTF">2021-04-27T01:22:00Z</dcterms:created>
  <dcterms:modified xsi:type="dcterms:W3CDTF">2021-05-11T01:20:00Z</dcterms:modified>
</cp:coreProperties>
</file>