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6E" w:rsidRDefault="008308B6" w:rsidP="008368B3">
      <w:pPr>
        <w:pStyle w:val="20"/>
        <w:shd w:val="clear" w:color="auto" w:fill="auto"/>
        <w:spacing w:line="240" w:lineRule="auto"/>
      </w:pPr>
      <w:bookmarkStart w:id="0" w:name="bookmark0"/>
      <w:r>
        <w:t>СОГЛАШЕНИЕ О НАУЧНОМ СОТРУДНИЧЕСТВЕ</w:t>
      </w:r>
      <w:bookmarkEnd w:id="0"/>
    </w:p>
    <w:p w:rsidR="0044516E" w:rsidRPr="008368B3" w:rsidRDefault="008308B6" w:rsidP="008368B3">
      <w:pPr>
        <w:pStyle w:val="10"/>
        <w:shd w:val="clear" w:color="auto" w:fill="auto"/>
        <w:tabs>
          <w:tab w:val="left" w:leader="underscore" w:pos="6054"/>
        </w:tabs>
        <w:spacing w:line="240" w:lineRule="auto"/>
        <w:jc w:val="center"/>
        <w:rPr>
          <w:lang w:val="ru-RU"/>
        </w:rPr>
      </w:pPr>
      <w:bookmarkStart w:id="1" w:name="bookmark1"/>
      <w:r>
        <w:t>№</w:t>
      </w:r>
      <w:bookmarkEnd w:id="1"/>
      <w:r w:rsidR="008368B3">
        <w:rPr>
          <w:lang w:val="ru-RU"/>
        </w:rPr>
        <w:t>_______________________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2" w:name="bookmark2"/>
      <w:r>
        <w:t>МЕЖДУ ФЕДЕРАЛЬНЫМ ГОСУДАРСТВЕННЫМ АВТОНОМНЫМ</w:t>
      </w:r>
      <w:bookmarkEnd w:id="2"/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3" w:name="bookmark3"/>
      <w:r>
        <w:t>ОБРАЗОВАТЕЛЬНЫМ УЧРЕЖДЕНИЕМ ВЫСШЕГО ПРОФЕССИОНАЛЬНОГО ОБРАЗОВАНИЯ «СЕВЕРО-ВОСТОЧНЫЙ ФЕДЕРАЛЬНЫЙ УНИВЕРСИТЕТ ИМЕНИ М.К. АММОСОВА» И</w:t>
      </w:r>
      <w:bookmarkEnd w:id="3"/>
    </w:p>
    <w:p w:rsidR="0044516E" w:rsidRDefault="008308B6" w:rsidP="008368B3">
      <w:pPr>
        <w:pStyle w:val="22"/>
        <w:shd w:val="clear" w:color="auto" w:fill="auto"/>
        <w:spacing w:after="0" w:line="240" w:lineRule="auto"/>
      </w:pPr>
      <w:r>
        <w:t>[наименование организации]</w:t>
      </w:r>
    </w:p>
    <w:p w:rsidR="0044516E" w:rsidRDefault="008308B6" w:rsidP="008368B3">
      <w:pPr>
        <w:pStyle w:val="22"/>
        <w:shd w:val="clear" w:color="auto" w:fill="auto"/>
        <w:tabs>
          <w:tab w:val="left" w:pos="6425"/>
          <w:tab w:val="left" w:leader="underscore" w:pos="6852"/>
          <w:tab w:val="left" w:leader="underscore" w:pos="8033"/>
        </w:tabs>
        <w:spacing w:after="0" w:line="240" w:lineRule="auto"/>
        <w:rPr>
          <w:rStyle w:val="23"/>
        </w:rPr>
      </w:pPr>
      <w:r>
        <w:t>[Место подписания]</w:t>
      </w:r>
      <w:r>
        <w:rPr>
          <w:rStyle w:val="23"/>
        </w:rPr>
        <w:tab/>
        <w:t>«</w:t>
      </w:r>
      <w:r w:rsidR="008368B3">
        <w:rPr>
          <w:rStyle w:val="23"/>
          <w:lang w:val="ru-RU"/>
        </w:rPr>
        <w:t>___</w:t>
      </w:r>
      <w:r>
        <w:rPr>
          <w:rStyle w:val="23"/>
        </w:rPr>
        <w:t>»</w:t>
      </w:r>
      <w:r w:rsidR="008368B3">
        <w:rPr>
          <w:rStyle w:val="23"/>
          <w:lang w:val="ru-RU"/>
        </w:rPr>
        <w:t>__________</w:t>
      </w:r>
      <w:r>
        <w:rPr>
          <w:rStyle w:val="23"/>
        </w:rPr>
        <w:t>201</w:t>
      </w:r>
      <w:r w:rsidR="008368B3">
        <w:rPr>
          <w:rStyle w:val="23"/>
          <w:lang w:val="ru-RU"/>
        </w:rPr>
        <w:t>__</w:t>
      </w:r>
      <w:r>
        <w:rPr>
          <w:rStyle w:val="23"/>
        </w:rPr>
        <w:t xml:space="preserve"> г.</w:t>
      </w:r>
    </w:p>
    <w:p w:rsidR="008368B3" w:rsidRDefault="008368B3" w:rsidP="008368B3">
      <w:pPr>
        <w:pStyle w:val="22"/>
        <w:shd w:val="clear" w:color="auto" w:fill="auto"/>
        <w:tabs>
          <w:tab w:val="left" w:pos="6425"/>
          <w:tab w:val="left" w:leader="underscore" w:pos="6852"/>
          <w:tab w:val="left" w:leader="underscore" w:pos="8033"/>
        </w:tabs>
        <w:spacing w:after="0" w:line="240" w:lineRule="auto"/>
      </w:pPr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Федеральное государственное автономное учреждение высшего профессионального образования «Северо-Восточный федеральный университет имени М.К. Аммосова», в лице ректора Евгении Исаевны Михайловой, действующего на основании Уст</w:t>
      </w:r>
      <w:r>
        <w:t xml:space="preserve">ава СВФУ, с одной стороны и </w:t>
      </w:r>
      <w:r>
        <w:rPr>
          <w:rStyle w:val="a5"/>
        </w:rPr>
        <w:t>[наименование организации],</w:t>
      </w:r>
      <w:r>
        <w:t xml:space="preserve"> в лице</w:t>
      </w:r>
      <w:r>
        <w:rPr>
          <w:rStyle w:val="a5"/>
        </w:rPr>
        <w:t xml:space="preserve"> [наименование должности руководителя организации, ФИО руководителя],</w:t>
      </w:r>
      <w:r>
        <w:t xml:space="preserve"> действующего на основании</w:t>
      </w:r>
      <w:r>
        <w:rPr>
          <w:rStyle w:val="a5"/>
        </w:rPr>
        <w:t xml:space="preserve"> [указать наименование документа, на основании которого подписывается соглашение],</w:t>
      </w:r>
      <w:r>
        <w:t xml:space="preserve"> с другой стороны</w:t>
      </w:r>
      <w:r>
        <w:t>, совместно именуемые «Стороны», а по отдельности - «Сторона», заключили настоящее соглашение о научном сотрудничестве (далее - Соглашение) о нижеследующем.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4" w:name="bookmark4"/>
      <w:r>
        <w:t>СТАТЬЯ 1</w:t>
      </w:r>
      <w:bookmarkEnd w:id="4"/>
    </w:p>
    <w:p w:rsidR="008368B3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Настоящее Соглашение имеет целью расширение и углубление научного сотрудничества между Сто</w:t>
      </w:r>
      <w:r>
        <w:t>ронами, укрепление разносторонних связей в сфере развития науки, новых технологий и инновационной деятельности, а также содействие практической реализации научных разработок в областях, которые представляют взаимный интерес Сторон.</w:t>
      </w:r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Стороны будут поощрять о</w:t>
      </w:r>
      <w:r>
        <w:t>бмен информацией и научными данными, а также распространение в своих организациях, соответственно, результатов, методов и технологий научных исследований.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5" w:name="bookmark5"/>
      <w:r>
        <w:t>СТАТЬЯ 2</w:t>
      </w:r>
      <w:bookmarkEnd w:id="5"/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Сотрудничество в рамках настоящего Соглашения может реализовываться в следующих формах: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360"/>
        <w:jc w:val="left"/>
      </w:pPr>
      <w:r>
        <w:t>разработка и реализация совместных научных и научно-технических проектов по приоритетным направлениям развития науки и техники;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left="360"/>
        <w:jc w:val="left"/>
      </w:pPr>
      <w:r>
        <w:t>формирование совместных временных научных коллективов, обеспечивающих проведение совместных научных и научно- технических проект</w:t>
      </w:r>
      <w:r>
        <w:t>ов;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left="360"/>
        <w:jc w:val="left"/>
      </w:pPr>
      <w:r>
        <w:t>обмен научно-технической информацией, документацией, литературой и библиографическими изданиями, образцами изделий;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360"/>
        <w:jc w:val="left"/>
      </w:pPr>
      <w:r>
        <w:t>проведение совместных семинаров, научных конференций, рабочих встреч и иных научных мероприятий;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360"/>
        <w:jc w:val="left"/>
      </w:pPr>
      <w:r>
        <w:t xml:space="preserve">доступ исследователей каждой Стороны к </w:t>
      </w:r>
      <w:r>
        <w:t>уникальным установкам, имеющимся у Сторон, и центрам коллективного пользования для проведения совместных научных работ;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left="360"/>
        <w:jc w:val="left"/>
      </w:pPr>
      <w:r>
        <w:t xml:space="preserve">повышению квалификации и подготовки научных кадров, в том числе через аспирантуру или докторантуру сроком до 3-х лет и путем стажировки </w:t>
      </w:r>
      <w:r>
        <w:t>сроком до одного года;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left="360"/>
        <w:jc w:val="left"/>
      </w:pPr>
      <w:r>
        <w:lastRenderedPageBreak/>
        <w:t>обмен исследователями в рамках сотрудничества между научными коллективами, отдавая предпочтение аспирантам, молодым ученым и специалистам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left="360"/>
        <w:jc w:val="left"/>
      </w:pPr>
      <w:r>
        <w:t>совместные заявки на получение российских и международных грантов;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left="360"/>
        <w:jc w:val="left"/>
      </w:pPr>
      <w:r>
        <w:t>подготовка совместных публик</w:t>
      </w:r>
      <w:r>
        <w:t xml:space="preserve">аций в ведущих научных журналах, входящих в базы данных </w:t>
      </w:r>
      <w:r>
        <w:rPr>
          <w:lang w:val="en-US"/>
        </w:rPr>
        <w:t>Scopus</w:t>
      </w:r>
      <w:r w:rsidRPr="00325EBF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Web</w:t>
      </w:r>
      <w:r w:rsidRPr="00325EBF">
        <w:rPr>
          <w:lang w:val="ru-RU"/>
        </w:rPr>
        <w:t xml:space="preserve"> </w:t>
      </w:r>
      <w:r>
        <w:rPr>
          <w:lang w:val="en-US"/>
        </w:rPr>
        <w:t>of</w:t>
      </w:r>
      <w:r w:rsidRPr="00325EBF">
        <w:rPr>
          <w:lang w:val="ru-RU"/>
        </w:rPr>
        <w:t xml:space="preserve"> </w:t>
      </w:r>
      <w:r>
        <w:rPr>
          <w:lang w:val="en-US"/>
        </w:rPr>
        <w:t>Science</w:t>
      </w:r>
      <w:r w:rsidRPr="00325EBF">
        <w:rPr>
          <w:lang w:val="ru-RU"/>
        </w:rPr>
        <w:t>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left="360"/>
        <w:jc w:val="left"/>
      </w:pPr>
      <w:r>
        <w:t>научная работа в технопарках, архивах, библиотеках и музеях другой Стороны, включая совместные полевые исследования и экспедиции;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360"/>
        <w:jc w:val="left"/>
      </w:pPr>
      <w:r>
        <w:t>участие во всероссийских, международных конференциях и других научных мероприятиях, проводимых обеими Сторонами;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left="360"/>
        <w:jc w:val="left"/>
      </w:pPr>
      <w:r>
        <w:t>обмен баннерами на официальных сайтах Сторон;</w:t>
      </w:r>
    </w:p>
    <w:p w:rsidR="0044516E" w:rsidRDefault="008308B6" w:rsidP="008368B3">
      <w:pPr>
        <w:pStyle w:val="24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40" w:lineRule="auto"/>
        <w:ind w:left="360"/>
        <w:jc w:val="left"/>
      </w:pPr>
      <w:r>
        <w:t>а также в иных взаимосогласованных формах, обеспечивающих реализацию данного Соглашения.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6" w:name="bookmark6"/>
      <w:r>
        <w:t>СТАТЬЯ 3</w:t>
      </w:r>
      <w:bookmarkEnd w:id="6"/>
    </w:p>
    <w:p w:rsidR="008368B3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Подробная программа сотрудничества, указанная в Статье 2, будет определяться каждые два-три года руководителями Сторон или их представителями (ответственными за научно-исследовательскую работу Сторон).</w:t>
      </w:r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Настоящее Соглашение не порождает у сторон финансовых</w:t>
      </w:r>
      <w:r>
        <w:t xml:space="preserve"> обязательств и является базовым для заключения отдельных договоров и соглашений по направлениям совместной деятельности между сторонами, в том числе и возмездных.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7" w:name="bookmark7"/>
      <w:r>
        <w:t>СТАТЬЯ 4</w:t>
      </w:r>
      <w:bookmarkEnd w:id="7"/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t>Вопросы использования результатов совместных научных исследований, разработок и ино</w:t>
      </w:r>
      <w:r>
        <w:t xml:space="preserve">й информации, полученной при осуществлении сотрудничества, а также вопросы патентования, защиты авторских прав, промышленных образцов и иных прав на промышленную и интеллектуальную собственность будут решаться Сторонами на основе соответствующих отдельных </w:t>
      </w:r>
      <w:r>
        <w:t>соглашений и договоров на основе нормативно- правовых актов, предусмотренных действующим законодательством РФ. Стороны обязуются соблюдать конфиденциальность в отношении получаемых ими друг от друга или ставших им известными в ходе выполнения настоящего Со</w:t>
      </w:r>
      <w:r>
        <w:t>глашения научно-технических результатов, информации и документации, о которых установлено, что они имеют конфиденциальный характер.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8" w:name="bookmark8"/>
      <w:r>
        <w:t>СТАТЬЯ 4</w:t>
      </w:r>
      <w:bookmarkEnd w:id="8"/>
    </w:p>
    <w:p w:rsidR="008368B3" w:rsidRDefault="008308B6" w:rsidP="008368B3">
      <w:pPr>
        <w:pStyle w:val="24"/>
        <w:shd w:val="clear" w:color="auto" w:fill="auto"/>
        <w:spacing w:before="0" w:after="0" w:line="240" w:lineRule="auto"/>
        <w:ind w:firstLine="0"/>
        <w:rPr>
          <w:rStyle w:val="11"/>
        </w:rPr>
      </w:pPr>
      <w:r>
        <w:t xml:space="preserve">Настоящее Соглашение вступает в силу с момента его подписания и действует в течение пяти лет. Настоящее Соглашение </w:t>
      </w:r>
      <w:r>
        <w:t>автоматически</w:t>
      </w:r>
      <w:r w:rsidR="008368B3">
        <w:rPr>
          <w:lang w:val="ru-RU"/>
        </w:rPr>
        <w:t xml:space="preserve"> </w:t>
      </w:r>
      <w:r>
        <w:rPr>
          <w:rStyle w:val="11"/>
        </w:rPr>
        <w:t>продлевается на следующий пятилетний период, если одна из Сторон в письменной форме не менее, чем за шесть месяцев до истечения очередного периода, не направит другой Стороне уведомление о своем намерении прекратить его действие.</w:t>
      </w:r>
    </w:p>
    <w:p w:rsidR="008368B3" w:rsidRDefault="008308B6" w:rsidP="008368B3">
      <w:pPr>
        <w:pStyle w:val="24"/>
        <w:shd w:val="clear" w:color="auto" w:fill="auto"/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В настоящее </w:t>
      </w:r>
      <w:r>
        <w:rPr>
          <w:rStyle w:val="11"/>
        </w:rPr>
        <w:t>Соглашение могут быть внесены изменения и дополнения, оформляемые Протоколами, которые являются неотъемлемой частью настоящего Соглашения и вступают в силу в том же порядке, что и настоящее Соглашение.</w:t>
      </w:r>
    </w:p>
    <w:p w:rsidR="008368B3" w:rsidRDefault="008308B6" w:rsidP="008368B3">
      <w:pPr>
        <w:pStyle w:val="24"/>
        <w:shd w:val="clear" w:color="auto" w:fill="auto"/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>Каждая из Сторон может отказаться от продолжения сотру</w:t>
      </w:r>
      <w:r>
        <w:rPr>
          <w:rStyle w:val="11"/>
        </w:rPr>
        <w:t>дничества, официально уведомив другую сторону об этом не менее чем за три месяца до желаемой даты прекращения Соглашения.</w:t>
      </w:r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rPr>
          <w:rStyle w:val="11"/>
        </w:rPr>
        <w:t>Прекращение действия Соглашения не влечет прекращения работ по ранее согласованным и утвержденным программам вплоть до их полного завершения.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9" w:name="bookmark9"/>
      <w:r>
        <w:rPr>
          <w:rStyle w:val="25"/>
        </w:rPr>
        <w:lastRenderedPageBreak/>
        <w:t>СТАТЬЯ 5</w:t>
      </w:r>
      <w:bookmarkEnd w:id="9"/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rPr>
          <w:rStyle w:val="11"/>
        </w:rPr>
        <w:t>Сторонами будет осуществляться регулярный обмен информацией, и будут проводиться совместные совещания и в</w:t>
      </w:r>
      <w:r>
        <w:rPr>
          <w:rStyle w:val="11"/>
        </w:rPr>
        <w:t>заимные консультации по вопросам реализации Соглашения.</w:t>
      </w:r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rPr>
          <w:rStyle w:val="11"/>
        </w:rPr>
        <w:t>Координатором Соглашения со стороны СВФУ выступает ФИО, должность, со стороны наименование учреждения</w:t>
      </w:r>
      <w:r>
        <w:rPr>
          <w:rStyle w:val="a6"/>
        </w:rPr>
        <w:t xml:space="preserve"> - [ФИО, должность].</w:t>
      </w:r>
    </w:p>
    <w:p w:rsidR="0044516E" w:rsidRDefault="008308B6" w:rsidP="008368B3">
      <w:pPr>
        <w:pStyle w:val="20"/>
        <w:shd w:val="clear" w:color="auto" w:fill="auto"/>
        <w:spacing w:line="240" w:lineRule="auto"/>
      </w:pPr>
      <w:bookmarkStart w:id="10" w:name="bookmark10"/>
      <w:r>
        <w:rPr>
          <w:rStyle w:val="25"/>
        </w:rPr>
        <w:t>СТАТЬЯ 6</w:t>
      </w:r>
      <w:bookmarkEnd w:id="10"/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</w:pPr>
      <w:r>
        <w:rPr>
          <w:rStyle w:val="11"/>
        </w:rPr>
        <w:t>Вопросы, не урегулированные настоящим Соглашением, а также споры и ра</w:t>
      </w:r>
      <w:r>
        <w:rPr>
          <w:rStyle w:val="11"/>
        </w:rPr>
        <w:t>зногласия, возникающие в ходе реализации настоящего Соглашения, разрешаются на основе взаимной договоренности в соответствии с законодательством РФ.</w:t>
      </w:r>
    </w:p>
    <w:p w:rsidR="0044516E" w:rsidRDefault="008308B6" w:rsidP="008368B3">
      <w:pPr>
        <w:pStyle w:val="24"/>
        <w:shd w:val="clear" w:color="auto" w:fill="auto"/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>Настоящее Соглашение составлено в двух экземплярах, имеющих равную юридическую силы, по одному для каждой из Сторон.</w:t>
      </w:r>
    </w:p>
    <w:p w:rsidR="008368B3" w:rsidRDefault="008368B3" w:rsidP="008368B3">
      <w:pPr>
        <w:pStyle w:val="24"/>
        <w:shd w:val="clear" w:color="auto" w:fill="auto"/>
        <w:spacing w:before="0" w:after="0" w:line="240" w:lineRule="auto"/>
        <w:ind w:firstLine="0"/>
        <w:rPr>
          <w:rStyle w:val="11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1"/>
      </w:tblGrid>
      <w:tr w:rsidR="008368B3" w:rsidTr="008368B3">
        <w:tc>
          <w:tcPr>
            <w:tcW w:w="2500" w:type="pct"/>
          </w:tcPr>
          <w:p w:rsidR="008368B3" w:rsidRPr="008368B3" w:rsidRDefault="008368B3" w:rsidP="008368B3">
            <w:pPr>
              <w:spacing w:line="322" w:lineRule="exact"/>
              <w:jc w:val="center"/>
              <w:rPr>
                <w:rStyle w:val="30"/>
                <w:rFonts w:eastAsia="Arial Unicode MS"/>
                <w:b/>
                <w:sz w:val="28"/>
                <w:szCs w:val="28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t>За Северо-Восточный федеральный университет им. М.К. Аммосова</w:t>
            </w:r>
          </w:p>
          <w:p w:rsidR="008368B3" w:rsidRPr="008368B3" w:rsidRDefault="008368B3" w:rsidP="008368B3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8B3" w:rsidRPr="008E1A6B" w:rsidRDefault="008368B3" w:rsidP="008368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6B">
              <w:rPr>
                <w:rStyle w:val="30"/>
                <w:rFonts w:eastAsia="Arial Unicode MS"/>
                <w:b/>
                <w:sz w:val="26"/>
                <w:szCs w:val="26"/>
              </w:rPr>
              <w:t>677000 г. Якутск ул. Белинского д. 58</w:t>
            </w:r>
          </w:p>
          <w:p w:rsidR="008368B3" w:rsidRDefault="008368B3" w:rsidP="008368B3">
            <w:pPr>
              <w:spacing w:line="322" w:lineRule="exact"/>
              <w:rPr>
                <w:rStyle w:val="30"/>
                <w:rFonts w:eastAsia="Arial Unicode MS"/>
                <w:b/>
                <w:sz w:val="28"/>
                <w:szCs w:val="28"/>
              </w:rPr>
            </w:pPr>
            <w:bookmarkStart w:id="11" w:name="_GoBack"/>
            <w:bookmarkEnd w:id="11"/>
          </w:p>
          <w:p w:rsidR="00D66DBF" w:rsidRPr="008368B3" w:rsidRDefault="00D66DBF" w:rsidP="008368B3">
            <w:pPr>
              <w:spacing w:line="322" w:lineRule="exact"/>
              <w:rPr>
                <w:rStyle w:val="30"/>
                <w:rFonts w:eastAsia="Arial Unicode MS"/>
                <w:b/>
                <w:sz w:val="28"/>
                <w:szCs w:val="28"/>
              </w:rPr>
            </w:pPr>
          </w:p>
          <w:p w:rsidR="008368B3" w:rsidRPr="008368B3" w:rsidRDefault="008368B3" w:rsidP="008368B3">
            <w:pPr>
              <w:spacing w:line="322" w:lineRule="exact"/>
              <w:jc w:val="center"/>
              <w:rPr>
                <w:rStyle w:val="30"/>
                <w:rFonts w:eastAsia="Arial Unicode MS"/>
                <w:b/>
                <w:sz w:val="28"/>
                <w:szCs w:val="28"/>
                <w:lang w:val="ru-RU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  <w:lang w:val="ru-RU"/>
              </w:rPr>
              <w:t>______________________</w:t>
            </w:r>
          </w:p>
          <w:p w:rsidR="008368B3" w:rsidRPr="008368B3" w:rsidRDefault="008368B3" w:rsidP="008368B3">
            <w:pPr>
              <w:spacing w:line="322" w:lineRule="exact"/>
              <w:jc w:val="center"/>
              <w:rPr>
                <w:rStyle w:val="30"/>
                <w:rFonts w:eastAsia="Arial Unicode MS"/>
                <w:b/>
                <w:sz w:val="28"/>
                <w:szCs w:val="28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t xml:space="preserve">Ректор </w:t>
            </w:r>
          </w:p>
          <w:p w:rsidR="008368B3" w:rsidRPr="008368B3" w:rsidRDefault="008368B3" w:rsidP="008368B3">
            <w:pPr>
              <w:spacing w:line="322" w:lineRule="exact"/>
              <w:jc w:val="center"/>
              <w:rPr>
                <w:rStyle w:val="30"/>
                <w:rFonts w:eastAsia="Arial Unicode MS"/>
                <w:b/>
                <w:sz w:val="28"/>
                <w:szCs w:val="28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t>Е.И. Михайлова</w:t>
            </w:r>
          </w:p>
          <w:p w:rsidR="008368B3" w:rsidRPr="008368B3" w:rsidRDefault="008368B3" w:rsidP="00D66DBF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"/>
                <w:b/>
                <w:sz w:val="28"/>
                <w:szCs w:val="28"/>
                <w:lang w:val="ru-RU"/>
              </w:rPr>
            </w:pPr>
            <w:r w:rsidRPr="008368B3">
              <w:rPr>
                <w:rFonts w:eastAsia="Arial Unicode MS"/>
                <w:b/>
                <w:sz w:val="28"/>
                <w:szCs w:val="28"/>
              </w:rPr>
              <w:t>«</w:t>
            </w:r>
            <w:r w:rsidRPr="008368B3">
              <w:rPr>
                <w:rFonts w:eastAsia="Arial Unicode MS"/>
                <w:b/>
                <w:sz w:val="28"/>
                <w:szCs w:val="28"/>
                <w:lang w:val="ru-RU"/>
              </w:rPr>
              <w:t>____»__________________201___ г.</w:t>
            </w:r>
          </w:p>
        </w:tc>
        <w:tc>
          <w:tcPr>
            <w:tcW w:w="2500" w:type="pct"/>
          </w:tcPr>
          <w:p w:rsidR="008368B3" w:rsidRPr="008368B3" w:rsidRDefault="008368B3" w:rsidP="008368B3">
            <w:pPr>
              <w:jc w:val="center"/>
              <w:rPr>
                <w:rStyle w:val="30"/>
                <w:rFonts w:eastAsia="Arial Unicode MS"/>
                <w:b/>
                <w:sz w:val="28"/>
                <w:szCs w:val="28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t>За [наименование организации]</w:t>
            </w:r>
          </w:p>
          <w:p w:rsidR="008368B3" w:rsidRPr="008368B3" w:rsidRDefault="008368B3" w:rsidP="008368B3">
            <w:pPr>
              <w:rPr>
                <w:rStyle w:val="30"/>
                <w:rFonts w:eastAsia="Arial Unicode MS"/>
                <w:b/>
                <w:sz w:val="28"/>
                <w:szCs w:val="28"/>
              </w:rPr>
            </w:pPr>
          </w:p>
          <w:p w:rsidR="008368B3" w:rsidRPr="008368B3" w:rsidRDefault="008368B3" w:rsidP="008368B3">
            <w:pPr>
              <w:rPr>
                <w:rStyle w:val="30"/>
                <w:rFonts w:eastAsia="Arial Unicode MS"/>
                <w:b/>
                <w:sz w:val="28"/>
                <w:szCs w:val="28"/>
              </w:rPr>
            </w:pPr>
          </w:p>
          <w:p w:rsidR="008368B3" w:rsidRPr="008368B3" w:rsidRDefault="008368B3" w:rsidP="00836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t>Юридический адрес организации</w:t>
            </w:r>
          </w:p>
          <w:p w:rsidR="008368B3" w:rsidRDefault="008368B3" w:rsidP="008368B3">
            <w:pPr>
              <w:rPr>
                <w:rStyle w:val="30"/>
                <w:rFonts w:eastAsia="Arial Unicode MS"/>
                <w:b/>
                <w:sz w:val="28"/>
                <w:szCs w:val="28"/>
              </w:rPr>
            </w:pPr>
          </w:p>
          <w:p w:rsidR="00D66DBF" w:rsidRPr="008368B3" w:rsidRDefault="00D66DBF" w:rsidP="008368B3">
            <w:pPr>
              <w:rPr>
                <w:rStyle w:val="30"/>
                <w:rFonts w:eastAsia="Arial Unicode MS"/>
                <w:b/>
                <w:sz w:val="28"/>
                <w:szCs w:val="28"/>
              </w:rPr>
            </w:pPr>
          </w:p>
          <w:p w:rsidR="008368B3" w:rsidRPr="008368B3" w:rsidRDefault="008368B3" w:rsidP="008368B3">
            <w:pPr>
              <w:jc w:val="center"/>
              <w:rPr>
                <w:rStyle w:val="30"/>
                <w:rFonts w:eastAsia="Arial Unicode MS"/>
                <w:b/>
                <w:sz w:val="28"/>
                <w:szCs w:val="28"/>
                <w:lang w:val="ru-RU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softHyphen/>
            </w:r>
            <w:r w:rsidRPr="008368B3">
              <w:rPr>
                <w:rStyle w:val="30"/>
                <w:rFonts w:eastAsia="Arial Unicode MS"/>
                <w:b/>
                <w:sz w:val="28"/>
                <w:szCs w:val="28"/>
                <w:lang w:val="ru-RU"/>
              </w:rPr>
              <w:t>_____________________</w:t>
            </w:r>
          </w:p>
          <w:p w:rsidR="008368B3" w:rsidRPr="008368B3" w:rsidRDefault="008368B3" w:rsidP="00836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B3">
              <w:rPr>
                <w:rStyle w:val="30"/>
                <w:rFonts w:eastAsia="Arial Unicode MS"/>
                <w:b/>
                <w:sz w:val="28"/>
                <w:szCs w:val="28"/>
              </w:rPr>
              <w:t>Должность, ФИО подписанта</w:t>
            </w:r>
          </w:p>
          <w:p w:rsidR="008368B3" w:rsidRPr="008368B3" w:rsidRDefault="008368B3" w:rsidP="008368B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eastAsia="Arial Unicode MS"/>
                <w:b/>
                <w:sz w:val="28"/>
                <w:szCs w:val="28"/>
              </w:rPr>
            </w:pPr>
          </w:p>
          <w:p w:rsidR="008368B3" w:rsidRPr="008368B3" w:rsidRDefault="008368B3" w:rsidP="00D66DBF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8368B3">
              <w:rPr>
                <w:rFonts w:eastAsia="Arial Unicode MS"/>
                <w:b/>
                <w:sz w:val="28"/>
                <w:szCs w:val="28"/>
              </w:rPr>
              <w:t>«</w:t>
            </w:r>
            <w:r w:rsidRPr="008368B3">
              <w:rPr>
                <w:rFonts w:eastAsia="Arial Unicode MS"/>
                <w:b/>
                <w:sz w:val="28"/>
                <w:szCs w:val="28"/>
                <w:lang w:val="ru-RU"/>
              </w:rPr>
              <w:t>____»__________________201___ г.</w:t>
            </w:r>
          </w:p>
        </w:tc>
      </w:tr>
    </w:tbl>
    <w:p w:rsidR="008368B3" w:rsidRDefault="008368B3" w:rsidP="008368B3">
      <w:pPr>
        <w:pStyle w:val="24"/>
        <w:shd w:val="clear" w:color="auto" w:fill="auto"/>
        <w:spacing w:before="0" w:after="0" w:line="240" w:lineRule="auto"/>
        <w:ind w:firstLine="0"/>
        <w:rPr>
          <w:rStyle w:val="11"/>
        </w:rPr>
      </w:pPr>
    </w:p>
    <w:sectPr w:rsidR="008368B3" w:rsidSect="008368B3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B6" w:rsidRDefault="008308B6">
      <w:r>
        <w:separator/>
      </w:r>
    </w:p>
  </w:endnote>
  <w:endnote w:type="continuationSeparator" w:id="0">
    <w:p w:rsidR="008308B6" w:rsidRDefault="008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B6" w:rsidRDefault="008308B6"/>
  </w:footnote>
  <w:footnote w:type="continuationSeparator" w:id="0">
    <w:p w:rsidR="008308B6" w:rsidRDefault="00830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359D"/>
    <w:multiLevelType w:val="multilevel"/>
    <w:tmpl w:val="2F02E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E"/>
    <w:rsid w:val="00325EBF"/>
    <w:rsid w:val="0044516E"/>
    <w:rsid w:val="008308B6"/>
    <w:rsid w:val="008368B3"/>
    <w:rsid w:val="008E1A6B"/>
    <w:rsid w:val="00D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56B9-3438-4631-905A-9E0D95D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420" w:after="6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83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836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836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 им. М.К. Аммосова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 Ю.В.</dc:creator>
  <cp:lastModifiedBy>Юрий Корнилов</cp:lastModifiedBy>
  <cp:revision>2</cp:revision>
  <dcterms:created xsi:type="dcterms:W3CDTF">2016-02-15T03:17:00Z</dcterms:created>
  <dcterms:modified xsi:type="dcterms:W3CDTF">2016-02-15T03:39:00Z</dcterms:modified>
</cp:coreProperties>
</file>