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B0" w:rsidRPr="00797C0C" w:rsidRDefault="00684FB0" w:rsidP="00684FB0">
      <w:pPr>
        <w:pStyle w:val="3"/>
        <w:spacing w:before="0" w:after="0" w:line="288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51453685"/>
      <w:r w:rsidRPr="00797C0C">
        <w:rPr>
          <w:rFonts w:ascii="Times New Roman" w:hAnsi="Times New Roman"/>
          <w:sz w:val="28"/>
          <w:szCs w:val="28"/>
        </w:rPr>
        <w:t>ОЦЕНОЧНЫЕ РАСЧЕТЫ ПРОДОЛЖИТЕЛЬНОСТИ ПОДОГРЕВА ПОЛИЭТИЛЕНОВЫХ ТРУБ ДЛЯ ГАЗОПРОВОДОВ В БУХТАХ</w:t>
      </w:r>
      <w:bookmarkEnd w:id="0"/>
    </w:p>
    <w:p w:rsidR="00797C0C" w:rsidRPr="00797C0C" w:rsidRDefault="00797C0C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84FB0" w:rsidRPr="00797C0C" w:rsidRDefault="00797C0C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Дмитриева </w:t>
      </w:r>
      <w:r w:rsidR="00684FB0" w:rsidRPr="00797C0C">
        <w:rPr>
          <w:rFonts w:ascii="Times New Roman" w:eastAsia="Times New Roman" w:hAnsi="Times New Roman" w:cs="Times New Roman"/>
          <w:b/>
          <w:bCs/>
          <w:sz w:val="28"/>
          <w:szCs w:val="28"/>
        </w:rPr>
        <w:t>М.П.</w:t>
      </w:r>
    </w:p>
    <w:p w:rsidR="00797C0C" w:rsidRPr="00797C0C" w:rsidRDefault="00684FB0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797C0C"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нститут математики и информатики</w:t>
      </w:r>
    </w:p>
    <w:p w:rsidR="00684FB0" w:rsidRPr="00797C0C" w:rsidRDefault="00684FB0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797C0C"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еверо-Восточного федерального университета</w:t>
      </w:r>
    </w:p>
    <w:p w:rsidR="00684FB0" w:rsidRPr="00797C0C" w:rsidRDefault="00684FB0" w:rsidP="00684FB0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84FB0" w:rsidRPr="00797C0C" w:rsidRDefault="00684FB0" w:rsidP="00684FB0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797C0C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ближайшие годы ожидается расширение круга потребителей природного газа за счет газификации сельских …</w:t>
      </w:r>
    </w:p>
    <w:p w:rsidR="00684FB0" w:rsidRPr="00797C0C" w:rsidRDefault="00684FB0" w:rsidP="00684F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FB0" w:rsidRPr="00797C0C" w:rsidRDefault="00684FB0" w:rsidP="00684FB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684FB0" w:rsidRPr="00797C0C" w:rsidRDefault="00684FB0" w:rsidP="00684FB0">
      <w:pPr>
        <w:pStyle w:val="a3"/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>Самарский</w:t>
      </w:r>
      <w:r w:rsidRPr="00797C0C">
        <w:rPr>
          <w:rFonts w:ascii="Times New Roman" w:hAnsi="Times New Roman"/>
          <w:color w:val="000000"/>
          <w:sz w:val="24"/>
          <w:szCs w:val="24"/>
        </w:rPr>
        <w:t xml:space="preserve"> А.А. Теория разностных схем. М.: Наука, 1983. </w:t>
      </w:r>
    </w:p>
    <w:p w:rsidR="00684FB0" w:rsidRPr="00797C0C" w:rsidRDefault="00684FB0" w:rsidP="00684FB0">
      <w:pPr>
        <w:pStyle w:val="a3"/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>Фикера Г. К единой теории краевых задач для эллиптико-параболических уравнений // Математика.</w:t>
      </w:r>
      <w:r w:rsidR="00733B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</w:t>
      </w: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1963.</w:t>
      </w:r>
      <w:r w:rsidR="00733B36" w:rsidRPr="00733B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3B36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="00733B36" w:rsidRPr="00797C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3B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Т.7, </w:t>
      </w: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№6.</w:t>
      </w:r>
      <w:r w:rsidR="00733B36" w:rsidRPr="00733B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3B36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="00733B36" w:rsidRPr="00797C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3B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>С.99-121.</w:t>
      </w:r>
      <w:r w:rsidRPr="00797C0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684FB0" w:rsidRPr="00797C0C" w:rsidRDefault="00684FB0" w:rsidP="00684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4FB0" w:rsidRPr="00797C0C" w:rsidSect="00684FB0">
      <w:pgSz w:w="11906" w:h="16838"/>
      <w:pgMar w:top="1134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3158"/>
    <w:multiLevelType w:val="hybridMultilevel"/>
    <w:tmpl w:val="130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5E46"/>
    <w:multiLevelType w:val="hybridMultilevel"/>
    <w:tmpl w:val="E04079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0"/>
    <w:rsid w:val="00684FB0"/>
    <w:rsid w:val="00733B36"/>
    <w:rsid w:val="00797C0C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6737-25B7-460C-8A0F-333FC2F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4F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F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Sargylana</cp:lastModifiedBy>
  <cp:revision>3</cp:revision>
  <dcterms:created xsi:type="dcterms:W3CDTF">2013-03-25T07:45:00Z</dcterms:created>
  <dcterms:modified xsi:type="dcterms:W3CDTF">2014-04-29T06:07:00Z</dcterms:modified>
</cp:coreProperties>
</file>