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64" w:rsidRPr="00666164" w:rsidRDefault="00666164" w:rsidP="00666164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 w:rsidRPr="00666164">
        <w:rPr>
          <w:b/>
          <w:bCs/>
          <w:sz w:val="36"/>
          <w:szCs w:val="36"/>
        </w:rPr>
        <w:t>27-й Всемирный конгресс педиатров, 24-29 августа 2013г, Мельбурн, Австралия</w:t>
      </w:r>
    </w:p>
    <w:p w:rsidR="00666164" w:rsidRPr="00666164" w:rsidRDefault="00666164" w:rsidP="009D4B47">
      <w:pPr>
        <w:ind w:firstLine="709"/>
        <w:jc w:val="both"/>
      </w:pPr>
      <w:r w:rsidRPr="00666164">
        <w:t>27-й Всемирный конгресс педиатров – мероприятие, которое объединило  детских врачей, ученых, медицинских сестер и организаторов здравоохранения  всех континентов. Проводится под эгидой Международной педиатрической ассоциации (</w:t>
      </w:r>
      <w:hyperlink r:id="rId5" w:history="1">
        <w:r w:rsidRPr="00666164">
          <w:rPr>
            <w:color w:val="0000FF"/>
            <w:u w:val="single"/>
          </w:rPr>
          <w:t>http://www.ipa-world.org/</w:t>
        </w:r>
      </w:hyperlink>
      <w:r w:rsidRPr="00666164">
        <w:t>)</w:t>
      </w:r>
    </w:p>
    <w:p w:rsidR="00666164" w:rsidRPr="00666164" w:rsidRDefault="00666164" w:rsidP="009D4B47">
      <w:pPr>
        <w:ind w:firstLine="709"/>
        <w:jc w:val="both"/>
      </w:pPr>
      <w:r w:rsidRPr="00666164">
        <w:t>Даты и место проведения: 24-29 августа 2013г, Мельбурн, Австралия</w:t>
      </w:r>
    </w:p>
    <w:p w:rsidR="00666164" w:rsidRPr="00666164" w:rsidRDefault="00666164" w:rsidP="009D4B47">
      <w:pPr>
        <w:ind w:firstLine="709"/>
        <w:jc w:val="both"/>
      </w:pPr>
      <w:r w:rsidRPr="00666164">
        <w:t xml:space="preserve">Официальный сайт Конгресса </w:t>
      </w:r>
      <w:hyperlink r:id="rId6" w:history="1">
        <w:r w:rsidRPr="00666164">
          <w:rPr>
            <w:color w:val="0000FF"/>
            <w:u w:val="single"/>
          </w:rPr>
          <w:t>http://www2.kenes.com/ipa/Pages/Home.aspx</w:t>
        </w:r>
      </w:hyperlink>
    </w:p>
    <w:p w:rsidR="00666164" w:rsidRPr="00666164" w:rsidRDefault="009D4B47" w:rsidP="009D4B47">
      <w:pPr>
        <w:ind w:firstLine="709"/>
        <w:jc w:val="both"/>
      </w:pPr>
      <w:r>
        <w:t xml:space="preserve">Зав. кафедрой детских болезней с курсом организации здравоохранения и общественного здоровья факультета последипломного обучения врачей Медицинского института, профессор Н.В. </w:t>
      </w:r>
      <w:proofErr w:type="spellStart"/>
      <w:r>
        <w:t>Саввина</w:t>
      </w:r>
      <w:proofErr w:type="spellEnd"/>
      <w:r>
        <w:t xml:space="preserve"> с аспиранткой </w:t>
      </w:r>
      <w:proofErr w:type="spellStart"/>
      <w:r>
        <w:t>СарданойВинокуровой</w:t>
      </w:r>
      <w:proofErr w:type="spellEnd"/>
      <w:r w:rsidR="00666164" w:rsidRPr="00666164">
        <w:t xml:space="preserve">  </w:t>
      </w:r>
      <w:r>
        <w:t xml:space="preserve">в составе </w:t>
      </w:r>
      <w:r w:rsidR="00666164" w:rsidRPr="00666164">
        <w:t>делегаци</w:t>
      </w:r>
      <w:r>
        <w:t>и</w:t>
      </w:r>
      <w:r w:rsidR="00666164" w:rsidRPr="00666164">
        <w:t xml:space="preserve"> Союза педиатров России во главе с Председателем Исполкома академиком  А.А. Барановым  принимала участие в 27 Всемирном Конгрессе Международной педиатрической ассоциации (</w:t>
      </w:r>
      <w:proofErr w:type="spellStart"/>
      <w:r w:rsidR="00666164" w:rsidRPr="00666164">
        <w:t>Internationalpediatricassociation</w:t>
      </w:r>
      <w:proofErr w:type="spellEnd"/>
      <w:r w:rsidR="00666164" w:rsidRPr="00666164">
        <w:t>).</w:t>
      </w:r>
    </w:p>
    <w:p w:rsidR="00666164" w:rsidRPr="00666164" w:rsidRDefault="00666164" w:rsidP="009D4B47">
      <w:pPr>
        <w:ind w:firstLine="709"/>
        <w:jc w:val="both"/>
      </w:pPr>
      <w:r w:rsidRPr="00666164">
        <w:t>В работе Всемирного Форума приняли участие 2800 делегатов из  119 стран. Россию представляли  более 50 детских врачей из Москвы, Санкт-Петербурга, Якутска, Перми, Красноярска и других регионов страны.</w:t>
      </w:r>
    </w:p>
    <w:p w:rsidR="00666164" w:rsidRPr="00666164" w:rsidRDefault="00666164" w:rsidP="009D4B47">
      <w:pPr>
        <w:ind w:firstLine="709"/>
        <w:jc w:val="both"/>
      </w:pPr>
      <w:r w:rsidRPr="00666164">
        <w:t xml:space="preserve">Среди основных обсуждаемых тем следует отметить как проблемы глобального детского здравоохранения, затрагивающие меры по снижению младенческой и детской смертности в мире, расширение  охвата  детского населения  иммунизацией, коррекция </w:t>
      </w:r>
      <w:proofErr w:type="spellStart"/>
      <w:r w:rsidRPr="00666164">
        <w:t>нутритивного</w:t>
      </w:r>
      <w:proofErr w:type="spellEnd"/>
      <w:r w:rsidRPr="00666164">
        <w:t xml:space="preserve"> статуса детей, так и   вопросы  ментального здоровья, этические проблемы педиатрии, бремя социально значимых болезней детского возраста.</w:t>
      </w:r>
    </w:p>
    <w:p w:rsidR="00666164" w:rsidRPr="00666164" w:rsidRDefault="00666164" w:rsidP="009D4B47">
      <w:pPr>
        <w:ind w:firstLine="709"/>
        <w:jc w:val="both"/>
      </w:pPr>
      <w:r w:rsidRPr="00666164">
        <w:t>Большой интерес делегатов из многих стран привлек симпозиум организованный Всемирной организацией здравоохранения, на котором было представлено 2-ое издание справочника ВОЗ по оказанию стационарной помощи. В  ходе дискуссии сотрудники Научного центра здоровья детей, участвующие в Международном проекте ВОЗ по улучшению оказания медицинской помощи, активно делились  уже значительным опытом работы с этим универсальным инструментом.</w:t>
      </w:r>
    </w:p>
    <w:p w:rsidR="00666164" w:rsidRPr="00114919" w:rsidRDefault="009D4B47" w:rsidP="009D4B47">
      <w:pPr>
        <w:ind w:firstLine="709"/>
        <w:jc w:val="both"/>
        <w:rPr>
          <w:lang w:val="en-US"/>
        </w:rPr>
      </w:pPr>
      <w:r>
        <w:t xml:space="preserve">Якутские </w:t>
      </w:r>
      <w:r w:rsidR="00666164" w:rsidRPr="00666164">
        <w:t>педиатры прин</w:t>
      </w:r>
      <w:r>
        <w:t xml:space="preserve">яли </w:t>
      </w:r>
      <w:r w:rsidR="00666164" w:rsidRPr="00666164">
        <w:t xml:space="preserve">активное участие в </w:t>
      </w:r>
      <w:proofErr w:type="spellStart"/>
      <w:r w:rsidR="00666164" w:rsidRPr="00666164">
        <w:t>постерной</w:t>
      </w:r>
      <w:proofErr w:type="spellEnd"/>
      <w:r w:rsidR="00666164" w:rsidRPr="00666164">
        <w:t xml:space="preserve">  сессии Форума, </w:t>
      </w:r>
      <w:r w:rsidRPr="00114919">
        <w:t xml:space="preserve">представив </w:t>
      </w:r>
      <w:proofErr w:type="spellStart"/>
      <w:r w:rsidRPr="00114919">
        <w:t>постерный</w:t>
      </w:r>
      <w:proofErr w:type="spellEnd"/>
      <w:r w:rsidRPr="00114919">
        <w:t xml:space="preserve"> доклад на тему «</w:t>
      </w:r>
      <w:r w:rsidR="00114919" w:rsidRPr="00114919">
        <w:rPr>
          <w:lang w:val="en-US"/>
        </w:rPr>
        <w:t>Cognitiveactivity</w:t>
      </w:r>
      <w:r w:rsidR="00114919" w:rsidRPr="00114919">
        <w:t xml:space="preserve">. </w:t>
      </w:r>
      <w:r w:rsidR="00114919" w:rsidRPr="00114919">
        <w:rPr>
          <w:lang w:val="en-US"/>
        </w:rPr>
        <w:t xml:space="preserve">Its </w:t>
      </w:r>
      <w:proofErr w:type="spellStart"/>
      <w:r w:rsidR="00114919" w:rsidRPr="00114919">
        <w:rPr>
          <w:lang w:val="en-US"/>
        </w:rPr>
        <w:t>reletion</w:t>
      </w:r>
      <w:proofErr w:type="spellEnd"/>
      <w:r w:rsidR="00114919" w:rsidRPr="00114919">
        <w:rPr>
          <w:lang w:val="en-US"/>
        </w:rPr>
        <w:t xml:space="preserve"> to socio-biological factors in the development of children 7-9 years old in the </w:t>
      </w:r>
      <w:proofErr w:type="spellStart"/>
      <w:r w:rsidR="00114919" w:rsidRPr="00114919">
        <w:rPr>
          <w:lang w:val="en-US"/>
        </w:rPr>
        <w:t>Repablic</w:t>
      </w:r>
      <w:proofErr w:type="spellEnd"/>
      <w:r w:rsidR="00114919" w:rsidRPr="00114919">
        <w:rPr>
          <w:lang w:val="en-US"/>
        </w:rPr>
        <w:t xml:space="preserve"> of </w:t>
      </w:r>
      <w:proofErr w:type="spellStart"/>
      <w:r w:rsidR="00114919" w:rsidRPr="00114919">
        <w:rPr>
          <w:lang w:val="en-US"/>
        </w:rPr>
        <w:t>Sakha</w:t>
      </w:r>
      <w:proofErr w:type="spellEnd"/>
      <w:r w:rsidR="00114919" w:rsidRPr="00114919">
        <w:rPr>
          <w:lang w:val="en-US"/>
        </w:rPr>
        <w:t xml:space="preserve"> (</w:t>
      </w:r>
      <w:proofErr w:type="spellStart"/>
      <w:r w:rsidR="00114919" w:rsidRPr="00114919">
        <w:rPr>
          <w:lang w:val="en-US"/>
        </w:rPr>
        <w:t>Yakutia</w:t>
      </w:r>
      <w:proofErr w:type="spellEnd"/>
      <w:proofErr w:type="gramStart"/>
      <w:r w:rsidR="00114919" w:rsidRPr="00114919">
        <w:rPr>
          <w:lang w:val="en-US"/>
        </w:rPr>
        <w:t>)</w:t>
      </w:r>
      <w:r w:rsidRPr="00114919">
        <w:rPr>
          <w:lang w:val="en-US"/>
        </w:rPr>
        <w:t>»</w:t>
      </w:r>
      <w:bookmarkStart w:id="0" w:name="_GoBack"/>
      <w:bookmarkEnd w:id="0"/>
      <w:proofErr w:type="gramEnd"/>
      <w:r w:rsidR="00114919">
        <w:rPr>
          <w:lang w:val="en-US"/>
        </w:rPr>
        <w:t>.</w:t>
      </w:r>
    </w:p>
    <w:p w:rsidR="009D4B47" w:rsidRDefault="00666164" w:rsidP="009D4B47">
      <w:pPr>
        <w:ind w:firstLine="709"/>
        <w:jc w:val="both"/>
      </w:pPr>
      <w:r w:rsidRPr="00666164">
        <w:t xml:space="preserve">Такие форумы – это прекрасная возможность для встреч с коллегами, укрепление международного сотрудничества. Мероприятие в Мельбурне не стало исключением. Российским детским врачам было приятно встретить своих коллег и друзей из многих стран  мира, с которыми  уже на протяжении многих лет ведется научный диалог.  В дни работы Конгресса  Союзом Педиатров России были заключены и новые перспективные научные соглашения о сотрудничестве с Американской академией педиатрии, педиатрическими обществами Анголы и Эфиопии. </w:t>
      </w:r>
    </w:p>
    <w:p w:rsidR="00666164" w:rsidRPr="00666164" w:rsidRDefault="00666164" w:rsidP="009D4B47">
      <w:pPr>
        <w:ind w:firstLine="709"/>
        <w:jc w:val="both"/>
      </w:pPr>
      <w:r w:rsidRPr="00666164">
        <w:t>В рамках 27 Всемирного Конгресса педиатров состоялась Генеральная Ассамблея международной педиатрической ассоциации, в которой приняли участие и национальные, специализированные и региональные общества, члены ассоциации.</w:t>
      </w:r>
    </w:p>
    <w:p w:rsidR="00666164" w:rsidRPr="00666164" w:rsidRDefault="00666164" w:rsidP="009D4B47">
      <w:pPr>
        <w:ind w:firstLine="709"/>
        <w:jc w:val="both"/>
      </w:pPr>
      <w:r w:rsidRPr="00666164">
        <w:t>   На Ассамблеи были избраны:</w:t>
      </w:r>
    </w:p>
    <w:p w:rsidR="00666164" w:rsidRPr="00666164" w:rsidRDefault="00666164" w:rsidP="009D4B47">
      <w:pPr>
        <w:numPr>
          <w:ilvl w:val="0"/>
          <w:numId w:val="3"/>
        </w:numPr>
        <w:ind w:left="0" w:firstLine="709"/>
        <w:jc w:val="both"/>
      </w:pPr>
      <w:r w:rsidRPr="00666164">
        <w:t>Будущий Президент Всемирной ассоциации (срок полномочий 2016-2019)-</w:t>
      </w:r>
      <w:proofErr w:type="spellStart"/>
      <w:r w:rsidRPr="00666164">
        <w:t>ЗульфигарБхутта</w:t>
      </w:r>
      <w:proofErr w:type="spellEnd"/>
      <w:r w:rsidRPr="00666164">
        <w:t xml:space="preserve"> (Пакистан)</w:t>
      </w:r>
    </w:p>
    <w:p w:rsidR="00666164" w:rsidRPr="00666164" w:rsidRDefault="00666164" w:rsidP="009D4B47">
      <w:pPr>
        <w:numPr>
          <w:ilvl w:val="0"/>
          <w:numId w:val="3"/>
        </w:numPr>
        <w:ind w:left="0" w:firstLine="709"/>
        <w:jc w:val="both"/>
      </w:pPr>
      <w:r w:rsidRPr="00666164">
        <w:t>Марокко как место проведения Конгресса в 2019 году.</w:t>
      </w:r>
    </w:p>
    <w:p w:rsidR="00666164" w:rsidRPr="00666164" w:rsidRDefault="00666164" w:rsidP="009D4B47">
      <w:pPr>
        <w:numPr>
          <w:ilvl w:val="0"/>
          <w:numId w:val="3"/>
        </w:numPr>
        <w:ind w:left="0" w:firstLine="709"/>
        <w:jc w:val="both"/>
      </w:pPr>
      <w:r w:rsidRPr="00666164">
        <w:t xml:space="preserve">Состав Постоянного комитета ассоциации. Представлять Европейский регион вновь избрана профессор Л.С. </w:t>
      </w:r>
      <w:proofErr w:type="spellStart"/>
      <w:r w:rsidRPr="00666164">
        <w:t>Намазова-Баранова</w:t>
      </w:r>
      <w:proofErr w:type="spellEnd"/>
      <w:r w:rsidRPr="00666164">
        <w:t xml:space="preserve">, президент EPA/UNEPSA, заместитель председателя Исполкома СПР, а так же председатель  Турецкого педиатрического общества – профессор Ф. </w:t>
      </w:r>
      <w:proofErr w:type="spellStart"/>
      <w:r w:rsidRPr="00666164">
        <w:t>ЧуллиКокуграс</w:t>
      </w:r>
      <w:proofErr w:type="spellEnd"/>
      <w:r w:rsidRPr="00666164">
        <w:t>.</w:t>
      </w:r>
    </w:p>
    <w:p w:rsidR="00562371" w:rsidRDefault="00666164" w:rsidP="009D4B47">
      <w:pPr>
        <w:ind w:firstLine="709"/>
        <w:jc w:val="both"/>
      </w:pPr>
      <w:r w:rsidRPr="00666164">
        <w:lastRenderedPageBreak/>
        <w:t xml:space="preserve">Подводя итоги  успешному Конгрессу в Мельбурне, президент Международной педиатрической ассоциации профессор Андреас </w:t>
      </w:r>
      <w:proofErr w:type="spellStart"/>
      <w:r w:rsidRPr="00666164">
        <w:t>Константопоулос</w:t>
      </w:r>
      <w:proofErr w:type="spellEnd"/>
      <w:r w:rsidRPr="00666164">
        <w:t>  (Греция) определил  миссию  ассо</w:t>
      </w:r>
      <w:r w:rsidR="009D4B47">
        <w:t>циации на ближайшие годы  как «</w:t>
      </w:r>
      <w:r w:rsidRPr="00666164">
        <w:t>Защита интересов детей в действии», призвал еще теснее сплотить ряды педиатров мира   для  совершенствования качества оказания помощи  детям во всех</w:t>
      </w:r>
      <w:r w:rsidR="007E3A0E">
        <w:t xml:space="preserve"> странах и на всех континентах.</w:t>
      </w:r>
    </w:p>
    <w:sectPr w:rsidR="00562371" w:rsidSect="009677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92446"/>
    <w:multiLevelType w:val="multilevel"/>
    <w:tmpl w:val="A4DC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BE02C3"/>
    <w:multiLevelType w:val="hybridMultilevel"/>
    <w:tmpl w:val="24DA37B6"/>
    <w:lvl w:ilvl="0" w:tplc="CE981D0C">
      <w:start w:val="3"/>
      <w:numFmt w:val="decimal"/>
      <w:pStyle w:val="4"/>
      <w:lvlText w:val="%1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DBD4F0B0">
      <w:numFmt w:val="none"/>
      <w:lvlText w:val=""/>
      <w:lvlJc w:val="left"/>
      <w:pPr>
        <w:tabs>
          <w:tab w:val="num" w:pos="360"/>
        </w:tabs>
      </w:pPr>
    </w:lvl>
    <w:lvl w:ilvl="2" w:tplc="2EE0D6A2">
      <w:numFmt w:val="none"/>
      <w:lvlText w:val=""/>
      <w:lvlJc w:val="left"/>
      <w:pPr>
        <w:tabs>
          <w:tab w:val="num" w:pos="360"/>
        </w:tabs>
      </w:pPr>
    </w:lvl>
    <w:lvl w:ilvl="3" w:tplc="AC34F092">
      <w:numFmt w:val="none"/>
      <w:lvlText w:val=""/>
      <w:lvlJc w:val="left"/>
      <w:pPr>
        <w:tabs>
          <w:tab w:val="num" w:pos="360"/>
        </w:tabs>
      </w:pPr>
    </w:lvl>
    <w:lvl w:ilvl="4" w:tplc="9C504496">
      <w:numFmt w:val="none"/>
      <w:lvlText w:val=""/>
      <w:lvlJc w:val="left"/>
      <w:pPr>
        <w:tabs>
          <w:tab w:val="num" w:pos="360"/>
        </w:tabs>
      </w:pPr>
    </w:lvl>
    <w:lvl w:ilvl="5" w:tplc="BD446F76">
      <w:numFmt w:val="none"/>
      <w:lvlText w:val=""/>
      <w:lvlJc w:val="left"/>
      <w:pPr>
        <w:tabs>
          <w:tab w:val="num" w:pos="360"/>
        </w:tabs>
      </w:pPr>
    </w:lvl>
    <w:lvl w:ilvl="6" w:tplc="61544A80">
      <w:numFmt w:val="none"/>
      <w:lvlText w:val=""/>
      <w:lvlJc w:val="left"/>
      <w:pPr>
        <w:tabs>
          <w:tab w:val="num" w:pos="360"/>
        </w:tabs>
      </w:pPr>
    </w:lvl>
    <w:lvl w:ilvl="7" w:tplc="75525AB4">
      <w:numFmt w:val="none"/>
      <w:lvlText w:val=""/>
      <w:lvlJc w:val="left"/>
      <w:pPr>
        <w:tabs>
          <w:tab w:val="num" w:pos="360"/>
        </w:tabs>
      </w:pPr>
    </w:lvl>
    <w:lvl w:ilvl="8" w:tplc="1C36C66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164"/>
    <w:rsid w:val="00114919"/>
    <w:rsid w:val="00562371"/>
    <w:rsid w:val="00601BB3"/>
    <w:rsid w:val="00666164"/>
    <w:rsid w:val="007E3A0E"/>
    <w:rsid w:val="009677E1"/>
    <w:rsid w:val="009D4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01BB3"/>
  </w:style>
  <w:style w:type="character" w:customStyle="1" w:styleId="10">
    <w:name w:val="Заголовок 1 Знак"/>
    <w:basedOn w:val="a0"/>
    <w:link w:val="1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paragraph" w:styleId="ac">
    <w:name w:val="Normal (Web)"/>
    <w:basedOn w:val="a"/>
    <w:uiPriority w:val="99"/>
    <w:semiHidden/>
    <w:unhideWhenUsed/>
    <w:rsid w:val="0066616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66616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BB3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B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01BB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601BB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qFormat/>
    <w:rsid w:val="00601BB3"/>
    <w:pPr>
      <w:keepNext/>
      <w:numPr>
        <w:numId w:val="2"/>
      </w:numPr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"/>
    <w:basedOn w:val="a4"/>
    <w:link w:val="a5"/>
    <w:qFormat/>
    <w:rsid w:val="00601BB3"/>
    <w:pPr>
      <w:spacing w:after="0"/>
      <w:ind w:firstLine="709"/>
      <w:jc w:val="both"/>
    </w:pPr>
    <w:rPr>
      <w:bCs/>
      <w:szCs w:val="28"/>
      <w:lang w:val="x-none" w:eastAsia="x-none"/>
    </w:rPr>
  </w:style>
  <w:style w:type="character" w:customStyle="1" w:styleId="a5">
    <w:name w:val="Абзац Знак"/>
    <w:link w:val="a3"/>
    <w:rsid w:val="00601BB3"/>
    <w:rPr>
      <w:bCs/>
      <w:sz w:val="24"/>
      <w:szCs w:val="28"/>
      <w:lang w:val="x-none" w:eastAsia="x-none"/>
    </w:rPr>
  </w:style>
  <w:style w:type="paragraph" w:styleId="a4">
    <w:name w:val="Body Text"/>
    <w:basedOn w:val="a"/>
    <w:link w:val="a6"/>
    <w:uiPriority w:val="99"/>
    <w:semiHidden/>
    <w:unhideWhenUsed/>
    <w:rsid w:val="00601BB3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601BB3"/>
  </w:style>
  <w:style w:type="character" w:customStyle="1" w:styleId="10">
    <w:name w:val="Заголовок 1 Знак"/>
    <w:basedOn w:val="a0"/>
    <w:link w:val="1"/>
    <w:rsid w:val="00601BB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601BB3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rsid w:val="00601BB3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01BB3"/>
    <w:rPr>
      <w:b/>
      <w:bCs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601BB3"/>
    <w:pPr>
      <w:ind w:right="-567"/>
      <w:jc w:val="center"/>
    </w:pPr>
    <w:rPr>
      <w:rFonts w:ascii="Arial" w:hAnsi="Arial"/>
      <w:b/>
      <w:sz w:val="32"/>
      <w:szCs w:val="20"/>
      <w:lang w:eastAsia="en-US"/>
    </w:rPr>
  </w:style>
  <w:style w:type="character" w:customStyle="1" w:styleId="a8">
    <w:name w:val="Название Знак"/>
    <w:link w:val="a7"/>
    <w:rsid w:val="00601BB3"/>
    <w:rPr>
      <w:rFonts w:ascii="Arial" w:hAnsi="Arial"/>
      <w:b/>
      <w:sz w:val="32"/>
    </w:rPr>
  </w:style>
  <w:style w:type="character" w:styleId="a9">
    <w:name w:val="Strong"/>
    <w:qFormat/>
    <w:rsid w:val="00601BB3"/>
    <w:rPr>
      <w:b/>
      <w:bCs/>
    </w:rPr>
  </w:style>
  <w:style w:type="character" w:styleId="aa">
    <w:name w:val="Emphasis"/>
    <w:qFormat/>
    <w:rsid w:val="00601BB3"/>
    <w:rPr>
      <w:i/>
      <w:iCs/>
    </w:rPr>
  </w:style>
  <w:style w:type="paragraph" w:styleId="ab">
    <w:name w:val="List Paragraph"/>
    <w:basedOn w:val="a"/>
    <w:uiPriority w:val="34"/>
    <w:qFormat/>
    <w:rsid w:val="00601BB3"/>
    <w:pPr>
      <w:spacing w:line="360" w:lineRule="auto"/>
      <w:ind w:left="720" w:firstLine="709"/>
      <w:contextualSpacing/>
      <w:jc w:val="both"/>
    </w:pPr>
  </w:style>
  <w:style w:type="paragraph" w:styleId="ac">
    <w:name w:val="Normal (Web)"/>
    <w:basedOn w:val="a"/>
    <w:uiPriority w:val="99"/>
    <w:semiHidden/>
    <w:unhideWhenUsed/>
    <w:rsid w:val="00666164"/>
    <w:pPr>
      <w:spacing w:before="100" w:beforeAutospacing="1" w:after="100" w:afterAutospacing="1"/>
    </w:pPr>
  </w:style>
  <w:style w:type="character" w:styleId="ad">
    <w:name w:val="Hyperlink"/>
    <w:basedOn w:val="a0"/>
    <w:uiPriority w:val="99"/>
    <w:semiHidden/>
    <w:unhideWhenUsed/>
    <w:rsid w:val="0066616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6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21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64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8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0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92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80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143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183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1318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23110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570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896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23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958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821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675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2896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22393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0062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kenes.com/ipa/Pages/Home.aspx" TargetMode="External"/><Relationship Id="rId5" Type="http://schemas.openxmlformats.org/officeDocument/2006/relationships/hyperlink" Target="http://www.ipa-world.org/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5</cp:revision>
  <dcterms:created xsi:type="dcterms:W3CDTF">2014-02-23T12:40:00Z</dcterms:created>
  <dcterms:modified xsi:type="dcterms:W3CDTF">2014-02-24T06:06:00Z</dcterms:modified>
</cp:coreProperties>
</file>