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76" w:rsidRPr="001A7C76" w:rsidRDefault="001A7C76" w:rsidP="001A7C76">
      <w:r w:rsidRPr="001A7C76">
        <w:rPr>
          <w:b/>
          <w:bCs/>
        </w:rPr>
        <w:t>Учредительного собрания Ассоциации горняков Республики Саха (Якутия)</w:t>
      </w:r>
    </w:p>
    <w:p w:rsidR="001A7C76" w:rsidRPr="001A7C76" w:rsidRDefault="001A7C76" w:rsidP="001A7C76">
      <w:r w:rsidRPr="001A7C76">
        <w:rPr>
          <w:b/>
          <w:bCs/>
        </w:rPr>
        <w:t>29 марта 2012 г. г. Якутск</w:t>
      </w:r>
    </w:p>
    <w:p w:rsidR="001A7C76" w:rsidRPr="001A7C76" w:rsidRDefault="001A7C76" w:rsidP="001A7C76">
      <w:r w:rsidRPr="001A7C76">
        <w:t>На учредительном собрании присутствуют участников семинара 93 чел.</w:t>
      </w:r>
    </w:p>
    <w:p w:rsidR="001A7C76" w:rsidRPr="001A7C76" w:rsidRDefault="001A7C76" w:rsidP="001A7C76">
      <w:r w:rsidRPr="001A7C76">
        <w:t>В том числе руководителей и специалистов горнодобывающих предприятий:</w:t>
      </w:r>
    </w:p>
    <w:p w:rsidR="001A7C76" w:rsidRPr="001A7C76" w:rsidRDefault="001A7C76" w:rsidP="001A7C76">
      <w:r w:rsidRPr="001A7C76">
        <w:t>ОАО ГРК «Западная» -2, Рудник «Дуэт» - 1, ОАО «Золото Селигдара» - 2, ОАО «Сарылах Сурьма» -2, ЗАО «Эрел» - 2, ООО «Янтарь» - 2, ООО «Нерюнгри Металлик» -2, ОАО «Алданзолото» - 2, ОАО «Южно-Верхоянская» ГДК -1, ООО «Прогресс» -2, ЗАО «Тарын» - 1, ООО «Нирунган» -1, ООО артель «Хоту» - 1, ОАО УК «Нерюнгриуголь» - 1, ОАО «Телен» - 3, ОАО ХК «Якутуголь» - 8, ОАО «Нижне Ленское» - 2, ОАО «Алмазы Анабара» - 5, Арктическая ГРЭ АК АЛРОСА – 1, АК АЛРОСА – 5, ОАО «АЛРОСА-Якутснаб» - 2, ООО ТСТ – 3, Филиал ЗАО «Нитросибирь, г. Нерюнгри – 2, ООО «Магистраль» - 2, ГУ ГГП «Якутскгеология» - 2, ОАО «Якутскгеофизика» -2, ООО «Алданвзрывпром» - 2, ООО «Маркшейдерское бюро» - 2, ЗАО «Взрывпром» - 2, ОАО «БамТрансВзрывПром» - 2, ОАО трест «НефтеГазВзрывПромСтрой» - 2, ООО «Алданпромстрой» -1, ООО Ассоциация строителей АЯМ» - 1, СВФУ – 10, ОАО «Янгеология» - 1, ООО «Гранит» - 1, ООО «Высочайший» -1, ООО БСК «Взрывпром» - 2, Ленское управление Ростехнадзора - 3.</w:t>
      </w:r>
    </w:p>
    <w:p w:rsidR="001A7C76" w:rsidRPr="001A7C76" w:rsidRDefault="001A7C76" w:rsidP="001A7C76">
      <w:r w:rsidRPr="001A7C76">
        <w:t>Место проведения пленарного заседания конференцзал Якутского научного центра РАН, 2-й этаж, ул. Петровского, 2.</w:t>
      </w:r>
    </w:p>
    <w:p w:rsidR="001A7C76" w:rsidRPr="001A7C76" w:rsidRDefault="001A7C76" w:rsidP="001A7C76">
      <w:r w:rsidRPr="001A7C76">
        <w:rPr>
          <w:b/>
          <w:bCs/>
        </w:rPr>
        <w:t>На повестке дня:</w:t>
      </w:r>
    </w:p>
    <w:p w:rsidR="001A7C76" w:rsidRPr="001A7C76" w:rsidRDefault="001A7C76" w:rsidP="001A7C76">
      <w:r w:rsidRPr="001A7C76">
        <w:rPr>
          <w:b/>
          <w:bCs/>
        </w:rPr>
        <w:t>По первому вопросу слушали</w:t>
      </w:r>
      <w:r w:rsidRPr="001A7C76">
        <w:t xml:space="preserve"> информацию профессора Заровняева Б.Н. о необходимости создания Ассоциации горняков Республики Саха (Якутия)</w:t>
      </w:r>
    </w:p>
    <w:p w:rsidR="001A7C76" w:rsidRPr="001A7C76" w:rsidRDefault="001A7C76" w:rsidP="001A7C76">
      <w:r w:rsidRPr="001A7C76">
        <w:t xml:space="preserve">Развитие и процветание Республики в значительной степени зависит от использования природных ресурсов. 3 декабря 2009 г. Общественным консультативным советом при Президенте РС(Я) и Экономическим Советом при Правительстве РС(Я) одобрена «Стратегия социально-экономического развития Дальнего Востока и Байкальского региона на период до 2025 г.», которая предусматривает освоение находящихся на территории региона крупнейших месторождений руд, угля, золота, меди, алмазов, черных, цветных и редких металлов, фосфоритов, урана, олова и других рудных и нерудных полезных ископаемых. </w:t>
      </w:r>
    </w:p>
    <w:p w:rsidR="001A7C76" w:rsidRPr="001A7C76" w:rsidRDefault="001A7C76" w:rsidP="001A7C76">
      <w:r w:rsidRPr="001A7C76">
        <w:t>модернизации существующих и создании новых отраслей экономики на Северо-Востока, а также организационной мобилизации промышленных предприятий, НИИ и учебных заведений в решении поставленных задач.</w:t>
      </w:r>
    </w:p>
    <w:p w:rsidR="001A7C76" w:rsidRPr="001A7C76" w:rsidRDefault="001A7C76" w:rsidP="001A7C76">
      <w:r w:rsidRPr="001A7C76">
        <w:rPr>
          <w:b/>
          <w:bCs/>
        </w:rPr>
        <w:t>Выступили:</w:t>
      </w:r>
      <w:r w:rsidRPr="001A7C76">
        <w:t>Филоненко В.Г., Гилевич А.М., Кычкин В.Р., Романенко В.И. с предложением создать Ассоциацию горняков Республики Саха (Якутия).</w:t>
      </w:r>
    </w:p>
    <w:p w:rsidR="001A7C76" w:rsidRPr="001A7C76" w:rsidRDefault="001A7C76" w:rsidP="001A7C76">
      <w:r w:rsidRPr="001A7C76">
        <w:rPr>
          <w:b/>
          <w:bCs/>
        </w:rPr>
        <w:t>ПОСТАНОВИЛИ:</w:t>
      </w:r>
    </w:p>
    <w:p w:rsidR="001A7C76" w:rsidRPr="001A7C76" w:rsidRDefault="001A7C76" w:rsidP="001A7C76">
      <w:pPr>
        <w:numPr>
          <w:ilvl w:val="0"/>
          <w:numId w:val="1"/>
        </w:numPr>
      </w:pPr>
      <w:r w:rsidRPr="001A7C76">
        <w:t>Создать Ассоциацию горняков Республики Саха (Якутия).</w:t>
      </w:r>
    </w:p>
    <w:p w:rsidR="001A7C76" w:rsidRPr="001A7C76" w:rsidRDefault="001A7C76" w:rsidP="001A7C76">
      <w:pPr>
        <w:numPr>
          <w:ilvl w:val="0"/>
          <w:numId w:val="1"/>
        </w:numPr>
      </w:pPr>
      <w:r w:rsidRPr="001A7C76">
        <w:t>Утвердить Устав Ассоциации горняков Республики Саха (Якутия).</w:t>
      </w:r>
    </w:p>
    <w:p w:rsidR="001A7C76" w:rsidRPr="001A7C76" w:rsidRDefault="001A7C76" w:rsidP="001A7C76">
      <w:pPr>
        <w:numPr>
          <w:ilvl w:val="0"/>
          <w:numId w:val="1"/>
        </w:numPr>
      </w:pPr>
      <w:r w:rsidRPr="001A7C76">
        <w:t>Избрать Совет Ассоциации горняков Республики Саха (Якутия) в следующем составе:</w:t>
      </w:r>
    </w:p>
    <w:p w:rsidR="001A7C76" w:rsidRPr="001A7C76" w:rsidRDefault="001A7C76" w:rsidP="001A7C76">
      <w:r w:rsidRPr="001A7C76">
        <w:t>- Кычкин Владимир Романович, генеральный директор ОАО «Нижне-Ленское»;</w:t>
      </w:r>
    </w:p>
    <w:p w:rsidR="001A7C76" w:rsidRPr="001A7C76" w:rsidRDefault="001A7C76" w:rsidP="001A7C76">
      <w:r w:rsidRPr="001A7C76">
        <w:lastRenderedPageBreak/>
        <w:t>- Филоненко Владислав Григорьевич, генеральный директор ОАО «АЛРОСА-Якутснаб»;</w:t>
      </w:r>
    </w:p>
    <w:p w:rsidR="001A7C76" w:rsidRPr="001A7C76" w:rsidRDefault="001A7C76" w:rsidP="001A7C76">
      <w:r w:rsidRPr="001A7C76">
        <w:t>- Заровняев Борис Николаевич, декан горного факультета СВФУ;</w:t>
      </w:r>
    </w:p>
    <w:p w:rsidR="001A7C76" w:rsidRPr="001A7C76" w:rsidRDefault="001A7C76" w:rsidP="001A7C76">
      <w:r w:rsidRPr="001A7C76">
        <w:t>- Чемезов Егор Николаевич, заведующий кафедрой Промышленной безопасности ГФ СВФУ;</w:t>
      </w:r>
    </w:p>
    <w:p w:rsidR="001A7C76" w:rsidRPr="001A7C76" w:rsidRDefault="001A7C76" w:rsidP="001A7C76">
      <w:r w:rsidRPr="001A7C76">
        <w:t>- Голубенко Алексей Владимирович, генеральный директор ОАО «Алданзолото» ГРК;</w:t>
      </w:r>
    </w:p>
    <w:p w:rsidR="001A7C76" w:rsidRPr="001A7C76" w:rsidRDefault="001A7C76" w:rsidP="001A7C76">
      <w:r w:rsidRPr="001A7C76">
        <w:t>- Гриб Николай Николаевич, заместитель директора Нерюнгринского технического института;</w:t>
      </w:r>
    </w:p>
    <w:p w:rsidR="001A7C76" w:rsidRPr="001A7C76" w:rsidRDefault="001A7C76" w:rsidP="001A7C76">
      <w:r w:rsidRPr="001A7C76">
        <w:t>- Филиппов Валентин Николаевич, главный инженер Удачнинского ГОК;</w:t>
      </w:r>
    </w:p>
    <w:p w:rsidR="001A7C76" w:rsidRPr="001A7C76" w:rsidRDefault="001A7C76" w:rsidP="001A7C76">
      <w:r w:rsidRPr="001A7C76">
        <w:t>- Аксененко Сергей Алексеевич, заместитель руководителя Ленского управления Ростехнадзора;</w:t>
      </w:r>
    </w:p>
    <w:p w:rsidR="001A7C76" w:rsidRPr="001A7C76" w:rsidRDefault="001A7C76" w:rsidP="001A7C76">
      <w:r w:rsidRPr="001A7C76">
        <w:t>- Васильев Василий Васильевич, главный инженер ЗАО «Горнорудная компания «Западная».</w:t>
      </w:r>
    </w:p>
    <w:p w:rsidR="001A7C76" w:rsidRPr="001A7C76" w:rsidRDefault="001A7C76" w:rsidP="001A7C76">
      <w:r w:rsidRPr="001A7C76">
        <w:t>4. Избрать Председателем Совета Ассоциации горняков Республики Саха (Якутия) Кычкина Владимира Романовича, генерального директора ОАО «Нижне-Ленское»</w:t>
      </w:r>
    </w:p>
    <w:p w:rsidR="001A7C76" w:rsidRPr="001A7C76" w:rsidRDefault="001A7C76" w:rsidP="001A7C76">
      <w:r w:rsidRPr="001A7C76">
        <w:t>   </w:t>
      </w:r>
    </w:p>
    <w:p w:rsidR="005D1A82" w:rsidRDefault="005D1A82"/>
    <w:sectPr w:rsidR="005D1A82" w:rsidSect="005D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4763"/>
    <w:multiLevelType w:val="multilevel"/>
    <w:tmpl w:val="D756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C76"/>
    <w:rsid w:val="001A7C76"/>
    <w:rsid w:val="00554799"/>
    <w:rsid w:val="005D1A82"/>
    <w:rsid w:val="00D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>СВФУ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Николай Витальевич</dc:creator>
  <cp:lastModifiedBy>Трифонов Николай Витальевич</cp:lastModifiedBy>
  <cp:revision>2</cp:revision>
  <dcterms:created xsi:type="dcterms:W3CDTF">2012-12-19T03:50:00Z</dcterms:created>
  <dcterms:modified xsi:type="dcterms:W3CDTF">2012-12-19T03:50:00Z</dcterms:modified>
</cp:coreProperties>
</file>