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2B2" w:rsidRDefault="006A12B2" w:rsidP="006A12B2">
      <w:pPr>
        <w:widowControl w:val="0"/>
        <w:jc w:val="center"/>
      </w:pPr>
      <w:r>
        <w:t>Министерство образования и науки Российской Федерации</w:t>
      </w:r>
    </w:p>
    <w:p w:rsidR="006A12B2" w:rsidRDefault="006A12B2" w:rsidP="006A12B2">
      <w:pPr>
        <w:widowControl w:val="0"/>
        <w:jc w:val="center"/>
      </w:pPr>
      <w:r>
        <w:t xml:space="preserve">Федеральное государственное автономное образовательное учреждение </w:t>
      </w:r>
    </w:p>
    <w:p w:rsidR="006A12B2" w:rsidRDefault="006A12B2" w:rsidP="006A12B2">
      <w:pPr>
        <w:widowControl w:val="0"/>
        <w:jc w:val="center"/>
      </w:pPr>
      <w:r>
        <w:t>высшего профессионального образования</w:t>
      </w:r>
    </w:p>
    <w:p w:rsidR="006A12B2" w:rsidRDefault="006A12B2" w:rsidP="006A12B2">
      <w:pPr>
        <w:widowControl w:val="0"/>
        <w:jc w:val="center"/>
      </w:pPr>
      <w:r>
        <w:t xml:space="preserve"> «СЕВЕРО-ВОСТОЧНЫЙ ФЕДЕРАЛЬНЫЙ УНИВЕРСИТЕТ ИМЕНИ М.К. АММОСОВА»</w:t>
      </w:r>
    </w:p>
    <w:p w:rsidR="006A12B2" w:rsidRDefault="00530642" w:rsidP="006A12B2">
      <w:pPr>
        <w:widowControl w:val="0"/>
        <w:jc w:val="center"/>
      </w:pPr>
      <w:r w:rsidRPr="00530642">
        <w:rPr>
          <w:highlight w:val="cyan"/>
        </w:rPr>
        <w:t>Наименование учебного подразделения</w:t>
      </w:r>
    </w:p>
    <w:p w:rsidR="006A12B2" w:rsidRDefault="006A12B2" w:rsidP="006A12B2">
      <w:pPr>
        <w:widowControl w:val="0"/>
        <w:jc w:val="center"/>
      </w:pPr>
    </w:p>
    <w:p w:rsidR="006A12B2" w:rsidRDefault="006A12B2" w:rsidP="006A12B2">
      <w:pPr>
        <w:ind w:left="5580"/>
        <w:jc w:val="right"/>
      </w:pPr>
    </w:p>
    <w:p w:rsidR="008F41B6" w:rsidRDefault="008F41B6" w:rsidP="006A12B2">
      <w:pPr>
        <w:ind w:left="5580"/>
        <w:jc w:val="right"/>
      </w:pPr>
    </w:p>
    <w:p w:rsidR="008F41B6" w:rsidRDefault="008F41B6" w:rsidP="006A12B2">
      <w:pPr>
        <w:ind w:left="5580"/>
        <w:jc w:val="right"/>
      </w:pPr>
    </w:p>
    <w:p w:rsidR="008F41B6" w:rsidRDefault="008F41B6" w:rsidP="006A12B2">
      <w:pPr>
        <w:ind w:left="5580"/>
        <w:jc w:val="right"/>
      </w:pPr>
    </w:p>
    <w:p w:rsidR="008F41B6" w:rsidRDefault="008F41B6" w:rsidP="006A12B2">
      <w:pPr>
        <w:ind w:left="5580"/>
        <w:jc w:val="right"/>
      </w:pPr>
    </w:p>
    <w:p w:rsidR="006A12B2" w:rsidRDefault="006A12B2" w:rsidP="006A12B2">
      <w:pPr>
        <w:ind w:left="5580"/>
        <w:jc w:val="right"/>
      </w:pPr>
    </w:p>
    <w:p w:rsidR="006A12B2" w:rsidRDefault="006A12B2" w:rsidP="006A12B2">
      <w:pPr>
        <w:jc w:val="right"/>
      </w:pPr>
    </w:p>
    <w:p w:rsidR="006A12B2" w:rsidRPr="001E0753" w:rsidRDefault="006A12B2" w:rsidP="006A12B2">
      <w:pPr>
        <w:jc w:val="right"/>
      </w:pPr>
    </w:p>
    <w:p w:rsidR="006A12B2" w:rsidRDefault="006A12B2" w:rsidP="006A12B2">
      <w:pPr>
        <w:jc w:val="center"/>
      </w:pPr>
      <w:r w:rsidRPr="00CE153B">
        <w:rPr>
          <w:b/>
          <w:bCs/>
        </w:rPr>
        <w:t>Программа государственной итоговой аттестации</w:t>
      </w:r>
    </w:p>
    <w:p w:rsidR="006A12B2" w:rsidRDefault="006A12B2" w:rsidP="006A12B2">
      <w:pPr>
        <w:jc w:val="center"/>
      </w:pPr>
    </w:p>
    <w:p w:rsidR="00D41DA6" w:rsidRDefault="00D41DA6" w:rsidP="00D41DA6">
      <w:pPr>
        <w:jc w:val="center"/>
      </w:pPr>
      <w:r w:rsidRPr="00FA175F">
        <w:t xml:space="preserve">для программы </w:t>
      </w:r>
      <w:proofErr w:type="spellStart"/>
      <w:r w:rsidRPr="00584D3F">
        <w:rPr>
          <w:highlight w:val="cyan"/>
        </w:rPr>
        <w:t>бакалавриата</w:t>
      </w:r>
      <w:proofErr w:type="spellEnd"/>
      <w:r w:rsidRPr="00584D3F">
        <w:rPr>
          <w:highlight w:val="cyan"/>
        </w:rPr>
        <w:t xml:space="preserve">/ </w:t>
      </w:r>
      <w:proofErr w:type="spellStart"/>
      <w:r w:rsidRPr="00584D3F">
        <w:rPr>
          <w:highlight w:val="cyan"/>
        </w:rPr>
        <w:t>специалитета</w:t>
      </w:r>
      <w:proofErr w:type="spellEnd"/>
      <w:r w:rsidRPr="00584D3F">
        <w:rPr>
          <w:highlight w:val="cyan"/>
        </w:rPr>
        <w:t>/ магистратуры</w:t>
      </w:r>
    </w:p>
    <w:p w:rsidR="00D41DA6" w:rsidRDefault="00D41DA6" w:rsidP="00D41DA6">
      <w:pPr>
        <w:jc w:val="center"/>
      </w:pPr>
      <w:r>
        <w:t xml:space="preserve">по </w:t>
      </w:r>
      <w:r w:rsidRPr="00584D3F">
        <w:rPr>
          <w:highlight w:val="cyan"/>
        </w:rPr>
        <w:t>направлению подготовки/ специальности</w:t>
      </w:r>
    </w:p>
    <w:p w:rsidR="00D41DA6" w:rsidRDefault="00D41DA6" w:rsidP="00D41DA6">
      <w:pPr>
        <w:jc w:val="center"/>
      </w:pPr>
      <w:r w:rsidRPr="00227B9F">
        <w:rPr>
          <w:highlight w:val="cyan"/>
        </w:rPr>
        <w:t xml:space="preserve">[код и наименование </w:t>
      </w:r>
      <w:r>
        <w:rPr>
          <w:highlight w:val="cyan"/>
        </w:rPr>
        <w:t xml:space="preserve">направления подготовки/ </w:t>
      </w:r>
      <w:r w:rsidRPr="00227B9F">
        <w:rPr>
          <w:highlight w:val="cyan"/>
        </w:rPr>
        <w:t>специальности]</w:t>
      </w:r>
    </w:p>
    <w:p w:rsidR="006A12B2" w:rsidRDefault="004279DC" w:rsidP="004279DC">
      <w:pPr>
        <w:jc w:val="center"/>
      </w:pPr>
      <w:r w:rsidRPr="004279DC">
        <w:rPr>
          <w:highlight w:val="cyan"/>
        </w:rPr>
        <w:t>Название магистерской программы*</w:t>
      </w:r>
      <w:bookmarkStart w:id="0" w:name="_GoBack"/>
      <w:bookmarkEnd w:id="0"/>
    </w:p>
    <w:p w:rsidR="006A12B2" w:rsidRPr="005B2734" w:rsidRDefault="006A12B2" w:rsidP="006A12B2">
      <w:pPr>
        <w:jc w:val="center"/>
      </w:pPr>
    </w:p>
    <w:p w:rsidR="006A12B2" w:rsidRDefault="006A12B2" w:rsidP="006A12B2">
      <w:pPr>
        <w:jc w:val="center"/>
      </w:pPr>
    </w:p>
    <w:p w:rsidR="006A12B2" w:rsidRPr="000B4A69" w:rsidRDefault="006A12B2" w:rsidP="006A12B2">
      <w:pPr>
        <w:jc w:val="both"/>
      </w:pPr>
    </w:p>
    <w:p w:rsidR="006A12B2" w:rsidRDefault="006A12B2" w:rsidP="006A12B2">
      <w:pPr>
        <w:jc w:val="both"/>
      </w:pPr>
      <w:r>
        <w:t xml:space="preserve">Составитель (и): </w:t>
      </w:r>
    </w:p>
    <w:p w:rsidR="006A12B2" w:rsidRPr="00D41DA6" w:rsidRDefault="006A12B2" w:rsidP="006A12B2">
      <w:pPr>
        <w:jc w:val="both"/>
        <w:rPr>
          <w:highlight w:val="cyan"/>
        </w:rPr>
      </w:pPr>
      <w:r w:rsidRPr="00D41DA6">
        <w:rPr>
          <w:highlight w:val="cyan"/>
        </w:rPr>
        <w:t xml:space="preserve">ФИО, ученая степень, звание, должность, кафедра, факультет/институт, </w:t>
      </w:r>
      <w:proofErr w:type="gramStart"/>
      <w:r w:rsidRPr="00D41DA6">
        <w:rPr>
          <w:highlight w:val="cyan"/>
        </w:rPr>
        <w:t>е</w:t>
      </w:r>
      <w:proofErr w:type="gramEnd"/>
      <w:r w:rsidRPr="00D41DA6">
        <w:rPr>
          <w:highlight w:val="cyan"/>
        </w:rPr>
        <w:t>-</w:t>
      </w:r>
      <w:r w:rsidRPr="00D41DA6">
        <w:rPr>
          <w:highlight w:val="cyan"/>
          <w:lang w:val="en-US"/>
        </w:rPr>
        <w:t>mail</w:t>
      </w:r>
      <w:r w:rsidRPr="00D41DA6">
        <w:rPr>
          <w:highlight w:val="cyan"/>
        </w:rPr>
        <w:t>;</w:t>
      </w:r>
    </w:p>
    <w:p w:rsidR="006A12B2" w:rsidRPr="00D41DA6" w:rsidRDefault="006A12B2" w:rsidP="006A12B2">
      <w:pPr>
        <w:jc w:val="both"/>
        <w:rPr>
          <w:highlight w:val="cyan"/>
        </w:rPr>
      </w:pPr>
      <w:r w:rsidRPr="00D41DA6">
        <w:rPr>
          <w:highlight w:val="cyan"/>
        </w:rPr>
        <w:t xml:space="preserve">ФИО, ученая степень, звание, должность, кафедра, факультет/институт, </w:t>
      </w:r>
      <w:proofErr w:type="gramStart"/>
      <w:r w:rsidRPr="00D41DA6">
        <w:rPr>
          <w:highlight w:val="cyan"/>
        </w:rPr>
        <w:t>е</w:t>
      </w:r>
      <w:proofErr w:type="gramEnd"/>
      <w:r w:rsidRPr="00D41DA6">
        <w:rPr>
          <w:highlight w:val="cyan"/>
        </w:rPr>
        <w:t>-</w:t>
      </w:r>
      <w:r w:rsidRPr="00D41DA6">
        <w:rPr>
          <w:highlight w:val="cyan"/>
          <w:lang w:val="en-US"/>
        </w:rPr>
        <w:t>mail</w:t>
      </w:r>
      <w:r w:rsidRPr="00D41DA6">
        <w:rPr>
          <w:highlight w:val="cyan"/>
        </w:rPr>
        <w:t>;</w:t>
      </w:r>
    </w:p>
    <w:p w:rsidR="006A12B2" w:rsidRPr="00753D8A" w:rsidRDefault="006A12B2" w:rsidP="006A12B2">
      <w:pPr>
        <w:jc w:val="both"/>
      </w:pPr>
      <w:r w:rsidRPr="00D41DA6">
        <w:rPr>
          <w:highlight w:val="cyan"/>
        </w:rPr>
        <w:t xml:space="preserve">ФИО, ученая степень, звание, должность, кафедра, факультет/институт, </w:t>
      </w:r>
      <w:proofErr w:type="gramStart"/>
      <w:r w:rsidRPr="00D41DA6">
        <w:rPr>
          <w:highlight w:val="cyan"/>
        </w:rPr>
        <w:t>е</w:t>
      </w:r>
      <w:proofErr w:type="gramEnd"/>
      <w:r w:rsidRPr="00D41DA6">
        <w:rPr>
          <w:highlight w:val="cyan"/>
        </w:rPr>
        <w:t>-</w:t>
      </w:r>
      <w:r w:rsidRPr="00D41DA6">
        <w:rPr>
          <w:highlight w:val="cyan"/>
          <w:lang w:val="en-US"/>
        </w:rPr>
        <w:t>mail</w:t>
      </w:r>
      <w:r w:rsidRPr="00D41DA6">
        <w:rPr>
          <w:highlight w:val="cyan"/>
        </w:rPr>
        <w:t>.</w:t>
      </w:r>
    </w:p>
    <w:p w:rsidR="006A12B2" w:rsidRPr="00FA175F" w:rsidRDefault="006A12B2" w:rsidP="006A12B2"/>
    <w:p w:rsidR="006A12B2" w:rsidRDefault="006A12B2" w:rsidP="006A12B2">
      <w:pPr>
        <w:jc w:val="center"/>
      </w:pPr>
    </w:p>
    <w:tbl>
      <w:tblPr>
        <w:tblStyle w:val="a5"/>
        <w:tblW w:w="0" w:type="auto"/>
        <w:tblLayout w:type="fixed"/>
        <w:tblLook w:val="01E0"/>
      </w:tblPr>
      <w:tblGrid>
        <w:gridCol w:w="6380"/>
        <w:gridCol w:w="3191"/>
      </w:tblGrid>
      <w:tr w:rsidR="00B25759" w:rsidTr="007A5895">
        <w:tc>
          <w:tcPr>
            <w:tcW w:w="6380" w:type="dxa"/>
          </w:tcPr>
          <w:p w:rsidR="00B25759" w:rsidRDefault="00B25759" w:rsidP="000A349C">
            <w:r>
              <w:t>ОДОБРЕНО</w:t>
            </w:r>
          </w:p>
          <w:p w:rsidR="00B25759" w:rsidRDefault="00B25759" w:rsidP="000A349C"/>
          <w:p w:rsidR="00B25759" w:rsidRDefault="00B25759" w:rsidP="000A349C">
            <w:r>
              <w:t>Заведующий выпускающей кафедрой________________</w:t>
            </w:r>
          </w:p>
          <w:p w:rsidR="00B25759" w:rsidRDefault="00B25759" w:rsidP="000A349C"/>
          <w:p w:rsidR="00B25759" w:rsidRDefault="00B25759" w:rsidP="000A349C">
            <w:r>
              <w:t>________</w:t>
            </w:r>
            <w:r w:rsidRPr="00034B1E">
              <w:t>_/______</w:t>
            </w:r>
            <w:r>
              <w:t>____</w:t>
            </w:r>
            <w:r w:rsidRPr="00034B1E">
              <w:t>____</w:t>
            </w:r>
          </w:p>
          <w:p w:rsidR="00B25759" w:rsidRDefault="00B25759" w:rsidP="000A349C">
            <w:r>
              <w:t>п</w:t>
            </w:r>
            <w:r w:rsidRPr="00034B1E">
              <w:t>ротокол №_</w:t>
            </w:r>
            <w:r>
              <w:t xml:space="preserve">____  </w:t>
            </w:r>
          </w:p>
          <w:p w:rsidR="00B25759" w:rsidRDefault="00B25759" w:rsidP="000A349C">
            <w:r>
              <w:t>от «___»__________20</w:t>
            </w:r>
            <w:r w:rsidRPr="00034B1E">
              <w:t>_</w:t>
            </w:r>
            <w:r>
              <w:t>_</w:t>
            </w:r>
            <w:r w:rsidRPr="00034B1E">
              <w:t>_ г.</w:t>
            </w:r>
          </w:p>
          <w:p w:rsidR="00B25759" w:rsidRDefault="00B25759" w:rsidP="000A349C"/>
          <w:p w:rsidR="00B25759" w:rsidRPr="007A4964" w:rsidRDefault="00B25759" w:rsidP="000A349C">
            <w:r w:rsidRPr="00F227A1">
              <w:t xml:space="preserve">Руководитель </w:t>
            </w:r>
            <w:r>
              <w:t>программы*</w:t>
            </w:r>
          </w:p>
          <w:p w:rsidR="00B25759" w:rsidRPr="00F227A1" w:rsidRDefault="00B25759" w:rsidP="000A349C">
            <w:r w:rsidRPr="00F227A1">
              <w:t>_________/______________</w:t>
            </w:r>
          </w:p>
          <w:p w:rsidR="00B25759" w:rsidRDefault="00B25759" w:rsidP="000A349C">
            <w:r>
              <w:t>«___»__________20</w:t>
            </w:r>
            <w:r w:rsidRPr="00034B1E">
              <w:t>_</w:t>
            </w:r>
            <w:r>
              <w:t>_</w:t>
            </w:r>
            <w:r w:rsidRPr="00034B1E">
              <w:t>_ г.</w:t>
            </w:r>
          </w:p>
          <w:p w:rsidR="00B25759" w:rsidRPr="0076310A" w:rsidRDefault="00B25759" w:rsidP="000A349C"/>
        </w:tc>
        <w:tc>
          <w:tcPr>
            <w:tcW w:w="3191" w:type="dxa"/>
          </w:tcPr>
          <w:p w:rsidR="00B25759" w:rsidRDefault="00B25759" w:rsidP="000A349C">
            <w:r>
              <w:t>ПРОВЕРЕНО</w:t>
            </w:r>
          </w:p>
          <w:p w:rsidR="00B25759" w:rsidRDefault="00B25759" w:rsidP="000A349C">
            <w:pPr>
              <w:rPr>
                <w:highlight w:val="cyan"/>
              </w:rPr>
            </w:pPr>
          </w:p>
          <w:p w:rsidR="00B25759" w:rsidRPr="00A41C88" w:rsidRDefault="00B25759" w:rsidP="000A349C">
            <w:r w:rsidRPr="00A41C88">
              <w:t xml:space="preserve">Нормоконтроль в составе ОП </w:t>
            </w:r>
            <w:proofErr w:type="gramStart"/>
            <w:r w:rsidRPr="00A41C88">
              <w:t>пройден</w:t>
            </w:r>
            <w:proofErr w:type="gramEnd"/>
          </w:p>
          <w:p w:rsidR="00B25759" w:rsidRPr="00AC0C66" w:rsidRDefault="00B25759" w:rsidP="000A349C">
            <w:r>
              <w:t>Специалист УМО/деканата</w:t>
            </w:r>
          </w:p>
          <w:p w:rsidR="00B25759" w:rsidRPr="00F07BF5" w:rsidRDefault="00B25759" w:rsidP="000A349C">
            <w:r w:rsidRPr="00164A0E">
              <w:t>___</w:t>
            </w:r>
            <w:r>
              <w:t xml:space="preserve">________/ ___________ </w:t>
            </w:r>
          </w:p>
          <w:p w:rsidR="00B25759" w:rsidRDefault="00B25759" w:rsidP="000A349C"/>
          <w:p w:rsidR="00B25759" w:rsidRDefault="00B25759" w:rsidP="000A349C">
            <w:r>
              <w:t>«___»___________20___ г.</w:t>
            </w:r>
          </w:p>
          <w:p w:rsidR="00B25759" w:rsidRDefault="00B25759" w:rsidP="000A349C"/>
        </w:tc>
      </w:tr>
      <w:tr w:rsidR="00AE7943" w:rsidTr="000A349C">
        <w:tc>
          <w:tcPr>
            <w:tcW w:w="6380" w:type="dxa"/>
          </w:tcPr>
          <w:p w:rsidR="00AE7943" w:rsidRDefault="00AE7943" w:rsidP="000A349C">
            <w:r>
              <w:t>Рекомендовано к утверждению в составе ОП</w:t>
            </w:r>
          </w:p>
          <w:p w:rsidR="00AE7943" w:rsidRDefault="00AE7943" w:rsidP="000A349C"/>
          <w:p w:rsidR="00AE7943" w:rsidRPr="00F07BF5" w:rsidRDefault="00AE7943" w:rsidP="000A349C">
            <w:r>
              <w:t xml:space="preserve">Председатель УМК </w:t>
            </w:r>
            <w:r w:rsidRPr="00164A0E">
              <w:t>___</w:t>
            </w:r>
            <w:r>
              <w:t xml:space="preserve">________/ ___________ </w:t>
            </w:r>
          </w:p>
          <w:p w:rsidR="00AE7943" w:rsidRDefault="00AE7943" w:rsidP="000A349C">
            <w:r>
              <w:t>протокол УМК №___ от «___»____________20___ г.</w:t>
            </w:r>
          </w:p>
          <w:p w:rsidR="00AE7943" w:rsidRDefault="00AE7943" w:rsidP="000A349C"/>
        </w:tc>
        <w:tc>
          <w:tcPr>
            <w:tcW w:w="3191" w:type="dxa"/>
          </w:tcPr>
          <w:p w:rsidR="00AE7943" w:rsidRDefault="00AE7943" w:rsidP="000A349C">
            <w:r>
              <w:t>Эксперт УМК</w:t>
            </w:r>
          </w:p>
          <w:p w:rsidR="00AE7943" w:rsidRDefault="00AE7943" w:rsidP="000A349C"/>
          <w:p w:rsidR="00AE7943" w:rsidRPr="00F07BF5" w:rsidRDefault="00AE7943" w:rsidP="000A349C">
            <w:r w:rsidRPr="00164A0E">
              <w:t>___</w:t>
            </w:r>
            <w:r>
              <w:t xml:space="preserve">________/ ___________ </w:t>
            </w:r>
          </w:p>
          <w:p w:rsidR="00AE7943" w:rsidRDefault="00AE7943" w:rsidP="000A349C">
            <w:r>
              <w:t>«___»____________20___ г.</w:t>
            </w:r>
          </w:p>
          <w:p w:rsidR="00AE7943" w:rsidRPr="009440B7" w:rsidRDefault="00AE7943" w:rsidP="000A349C">
            <w:pPr>
              <w:rPr>
                <w:i/>
                <w:sz w:val="20"/>
                <w:szCs w:val="20"/>
              </w:rPr>
            </w:pPr>
          </w:p>
        </w:tc>
      </w:tr>
    </w:tbl>
    <w:p w:rsidR="00AE7943" w:rsidRPr="00A878E3" w:rsidRDefault="00AE7943" w:rsidP="00AE7943">
      <w:pPr>
        <w:rPr>
          <w:i/>
          <w:sz w:val="20"/>
          <w:szCs w:val="20"/>
        </w:rPr>
      </w:pPr>
      <w:r w:rsidRPr="00A878E3">
        <w:rPr>
          <w:i/>
          <w:sz w:val="20"/>
          <w:szCs w:val="20"/>
        </w:rPr>
        <w:t>* для программ магистратуры</w:t>
      </w:r>
    </w:p>
    <w:p w:rsidR="006A12B2" w:rsidRDefault="006A12B2" w:rsidP="006A12B2"/>
    <w:p w:rsidR="006A12B2" w:rsidRDefault="006A12B2" w:rsidP="006A12B2"/>
    <w:p w:rsidR="006A12B2" w:rsidRDefault="006A12B2" w:rsidP="006A12B2">
      <w:pPr>
        <w:jc w:val="center"/>
      </w:pPr>
    </w:p>
    <w:p w:rsidR="006A12B2" w:rsidRDefault="008A0FDA" w:rsidP="006A12B2">
      <w:pPr>
        <w:jc w:val="center"/>
      </w:pPr>
      <w:r>
        <w:t>Якутск 20__</w:t>
      </w:r>
    </w:p>
    <w:p w:rsidR="00354B58" w:rsidRPr="00F5065F" w:rsidRDefault="00DB5908" w:rsidP="00DB5908">
      <w:pPr>
        <w:jc w:val="center"/>
        <w:rPr>
          <w:b/>
          <w:bCs/>
          <w:caps/>
        </w:rPr>
      </w:pPr>
      <w:r w:rsidRPr="00F5065F">
        <w:rPr>
          <w:b/>
          <w:bCs/>
          <w:caps/>
        </w:rPr>
        <w:lastRenderedPageBreak/>
        <w:t xml:space="preserve">1. </w:t>
      </w:r>
      <w:r w:rsidR="00354B58" w:rsidRPr="00F5065F">
        <w:rPr>
          <w:b/>
          <w:bCs/>
          <w:caps/>
        </w:rPr>
        <w:t>Цели</w:t>
      </w:r>
      <w:r w:rsidR="00AA4B78" w:rsidRPr="00F5065F">
        <w:rPr>
          <w:b/>
          <w:bCs/>
          <w:caps/>
        </w:rPr>
        <w:t>,</w:t>
      </w:r>
      <w:r w:rsidR="00354B58" w:rsidRPr="00F5065F">
        <w:rPr>
          <w:b/>
          <w:bCs/>
          <w:caps/>
        </w:rPr>
        <w:t xml:space="preserve"> задачи </w:t>
      </w:r>
      <w:r w:rsidR="00AA4B78" w:rsidRPr="00F5065F">
        <w:rPr>
          <w:b/>
          <w:bCs/>
          <w:caps/>
        </w:rPr>
        <w:t xml:space="preserve">и этапы проведения </w:t>
      </w:r>
      <w:r w:rsidR="00354B58" w:rsidRPr="00F5065F">
        <w:rPr>
          <w:b/>
          <w:bCs/>
          <w:caps/>
        </w:rPr>
        <w:t>государственной итоговой аттестации</w:t>
      </w:r>
    </w:p>
    <w:p w:rsidR="00354B58" w:rsidRPr="001C4F4F" w:rsidRDefault="00354B58" w:rsidP="00F24ADD">
      <w:pPr>
        <w:ind w:left="900"/>
        <w:jc w:val="both"/>
        <w:rPr>
          <w:b/>
          <w:bCs/>
        </w:rPr>
      </w:pPr>
    </w:p>
    <w:p w:rsidR="003D708A" w:rsidRDefault="003D708A" w:rsidP="00BF6F07">
      <w:pPr>
        <w:pStyle w:val="Default"/>
        <w:ind w:firstLine="567"/>
        <w:jc w:val="both"/>
      </w:pPr>
      <w:r>
        <w:t xml:space="preserve">Цель </w:t>
      </w:r>
      <w:r w:rsidR="000947BE">
        <w:t xml:space="preserve">государственной итоговой аттестации (далее – </w:t>
      </w:r>
      <w:r>
        <w:t>ГИА</w:t>
      </w:r>
      <w:r w:rsidR="000947BE">
        <w:t>)</w:t>
      </w:r>
      <w:r>
        <w:t xml:space="preserve"> </w:t>
      </w:r>
      <w:r w:rsidR="00DB5908">
        <w:t>–</w:t>
      </w:r>
      <w:r w:rsidR="00D41DA6">
        <w:t xml:space="preserve"> </w:t>
      </w:r>
      <w:r w:rsidR="00C30839">
        <w:t xml:space="preserve">определение соответствия уровня подготовленности обучающегося к решению профессиональных задач требованиям федерального государственного образовательного стандарта высшего образования по направлению подготовки/специальности </w:t>
      </w:r>
      <w:r w:rsidR="00DB5908" w:rsidRPr="009E5A02">
        <w:rPr>
          <w:highlight w:val="cyan"/>
        </w:rPr>
        <w:t>…</w:t>
      </w:r>
      <w:r w:rsidRPr="009E5A02">
        <w:rPr>
          <w:highlight w:val="cyan"/>
        </w:rPr>
        <w:t>.</w:t>
      </w:r>
    </w:p>
    <w:p w:rsidR="003D708A" w:rsidRDefault="003D708A" w:rsidP="00CA5BB4">
      <w:pPr>
        <w:ind w:firstLine="540"/>
        <w:jc w:val="both"/>
      </w:pPr>
      <w:r>
        <w:t xml:space="preserve">Задачи </w:t>
      </w:r>
      <w:r w:rsidR="0011129D">
        <w:t>ГИА</w:t>
      </w:r>
      <w:r w:rsidR="001B37BC">
        <w:t xml:space="preserve"> по направлению подготовки</w:t>
      </w:r>
      <w:r w:rsidR="00AF7C3A">
        <w:t xml:space="preserve"> </w:t>
      </w:r>
      <w:r w:rsidR="00AF7C3A" w:rsidRPr="00AF7C3A">
        <w:rPr>
          <w:highlight w:val="cyan"/>
        </w:rPr>
        <w:t>(например)</w:t>
      </w:r>
      <w:r>
        <w:t xml:space="preserve">: </w:t>
      </w:r>
    </w:p>
    <w:p w:rsidR="003D708A" w:rsidRPr="00DB5908" w:rsidRDefault="003D708A" w:rsidP="00DB5908">
      <w:pPr>
        <w:pStyle w:val="a6"/>
        <w:numPr>
          <w:ilvl w:val="0"/>
          <w:numId w:val="39"/>
        </w:numPr>
        <w:jc w:val="both"/>
        <w:rPr>
          <w:highlight w:val="cyan"/>
        </w:rPr>
      </w:pPr>
      <w:r w:rsidRPr="00DB5908">
        <w:rPr>
          <w:highlight w:val="cyan"/>
        </w:rPr>
        <w:t xml:space="preserve">определение уровня теоретической подготовки </w:t>
      </w:r>
      <w:r w:rsidR="00D41DA6">
        <w:rPr>
          <w:highlight w:val="cyan"/>
        </w:rPr>
        <w:t>выпускников</w:t>
      </w:r>
      <w:r w:rsidRPr="009E5A02">
        <w:rPr>
          <w:highlight w:val="cyan"/>
        </w:rPr>
        <w:t xml:space="preserve">; </w:t>
      </w:r>
    </w:p>
    <w:p w:rsidR="003D708A" w:rsidRPr="00DB5908" w:rsidRDefault="003D708A" w:rsidP="00DB5908">
      <w:pPr>
        <w:pStyle w:val="a6"/>
        <w:numPr>
          <w:ilvl w:val="0"/>
          <w:numId w:val="39"/>
        </w:numPr>
        <w:jc w:val="both"/>
        <w:rPr>
          <w:highlight w:val="cyan"/>
        </w:rPr>
      </w:pPr>
      <w:r w:rsidRPr="00DB5908">
        <w:rPr>
          <w:highlight w:val="cyan"/>
        </w:rPr>
        <w:t xml:space="preserve">определение уровня </w:t>
      </w:r>
      <w:r w:rsidR="000233D0">
        <w:rPr>
          <w:highlight w:val="cyan"/>
        </w:rPr>
        <w:t>практической подготовки выпускников</w:t>
      </w:r>
      <w:r w:rsidRPr="00DB5908">
        <w:rPr>
          <w:highlight w:val="cyan"/>
        </w:rPr>
        <w:t xml:space="preserve">; </w:t>
      </w:r>
    </w:p>
    <w:p w:rsidR="00354B58" w:rsidRPr="00DB5908" w:rsidRDefault="003D708A" w:rsidP="00DB5908">
      <w:pPr>
        <w:pStyle w:val="a6"/>
        <w:numPr>
          <w:ilvl w:val="0"/>
          <w:numId w:val="39"/>
        </w:numPr>
        <w:jc w:val="both"/>
        <w:rPr>
          <w:highlight w:val="cyan"/>
        </w:rPr>
      </w:pPr>
      <w:r w:rsidRPr="00DB5908">
        <w:rPr>
          <w:highlight w:val="cyan"/>
        </w:rPr>
        <w:t xml:space="preserve">определение способности и готовности к </w:t>
      </w:r>
      <w:r w:rsidR="0084379D">
        <w:rPr>
          <w:highlight w:val="cyan"/>
        </w:rPr>
        <w:t>решению</w:t>
      </w:r>
      <w:r w:rsidRPr="00DB5908">
        <w:rPr>
          <w:highlight w:val="cyan"/>
        </w:rPr>
        <w:t xml:space="preserve"> профессиональн</w:t>
      </w:r>
      <w:r w:rsidR="0084379D">
        <w:rPr>
          <w:highlight w:val="cyan"/>
        </w:rPr>
        <w:t>ых</w:t>
      </w:r>
      <w:r w:rsidRPr="00DB5908">
        <w:rPr>
          <w:highlight w:val="cyan"/>
        </w:rPr>
        <w:t xml:space="preserve"> </w:t>
      </w:r>
      <w:r w:rsidR="0084379D">
        <w:rPr>
          <w:highlight w:val="cyan"/>
        </w:rPr>
        <w:t>задач</w:t>
      </w:r>
      <w:r w:rsidR="00B45C09">
        <w:rPr>
          <w:highlight w:val="cyan"/>
        </w:rPr>
        <w:t xml:space="preserve"> по </w:t>
      </w:r>
      <w:r w:rsidR="0084379D">
        <w:rPr>
          <w:highlight w:val="cyan"/>
        </w:rPr>
        <w:t xml:space="preserve">направлению подготовки/специальности </w:t>
      </w:r>
      <w:r w:rsidR="00B45C09">
        <w:rPr>
          <w:highlight w:val="cyan"/>
        </w:rPr>
        <w:t>…</w:t>
      </w:r>
      <w:r w:rsidRPr="00DB5908">
        <w:rPr>
          <w:highlight w:val="cyan"/>
        </w:rPr>
        <w:t xml:space="preserve">. </w:t>
      </w:r>
    </w:p>
    <w:p w:rsidR="0091325E" w:rsidRDefault="008B02EF" w:rsidP="0091325E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t xml:space="preserve">Государственная итоговая аттестация </w:t>
      </w:r>
      <w:r w:rsidR="0091325E">
        <w:rPr>
          <w:color w:val="000000"/>
        </w:rPr>
        <w:t xml:space="preserve">относится к базовой части программы </w:t>
      </w:r>
      <w:proofErr w:type="spellStart"/>
      <w:r w:rsidR="00D41DA6" w:rsidRPr="00D41DA6">
        <w:rPr>
          <w:color w:val="000000"/>
          <w:highlight w:val="cyan"/>
        </w:rPr>
        <w:t>бакалавриата</w:t>
      </w:r>
      <w:proofErr w:type="spellEnd"/>
      <w:r w:rsidR="00D41DA6" w:rsidRPr="00D41DA6">
        <w:rPr>
          <w:color w:val="000000"/>
          <w:highlight w:val="cyan"/>
        </w:rPr>
        <w:t>/</w:t>
      </w:r>
      <w:proofErr w:type="spellStart"/>
      <w:r w:rsidR="00D41DA6" w:rsidRPr="00D41DA6">
        <w:rPr>
          <w:color w:val="000000"/>
          <w:highlight w:val="cyan"/>
        </w:rPr>
        <w:t>специалитета</w:t>
      </w:r>
      <w:proofErr w:type="spellEnd"/>
      <w:r w:rsidR="00D41DA6" w:rsidRPr="00D41DA6">
        <w:rPr>
          <w:color w:val="000000"/>
          <w:highlight w:val="cyan"/>
        </w:rPr>
        <w:t>/магистратуры</w:t>
      </w:r>
      <w:r w:rsidR="00A44563">
        <w:rPr>
          <w:color w:val="000000"/>
        </w:rPr>
        <w:t xml:space="preserve"> и завершается присвоением квалификации, указанной в перечне специальностей и направлений подготовки высшего образования, утверждаемом </w:t>
      </w:r>
      <w:proofErr w:type="spellStart"/>
      <w:r w:rsidR="005700C2">
        <w:rPr>
          <w:color w:val="000000"/>
        </w:rPr>
        <w:t>Минобрнауки</w:t>
      </w:r>
      <w:proofErr w:type="spellEnd"/>
      <w:r w:rsidR="005700C2">
        <w:rPr>
          <w:color w:val="000000"/>
        </w:rPr>
        <w:t xml:space="preserve"> России</w:t>
      </w:r>
      <w:r w:rsidR="0091325E">
        <w:rPr>
          <w:color w:val="000000"/>
        </w:rPr>
        <w:t xml:space="preserve">. Трудоемкость ГИА составляет 9 </w:t>
      </w:r>
      <w:proofErr w:type="spellStart"/>
      <w:r w:rsidR="0091325E">
        <w:rPr>
          <w:color w:val="000000"/>
        </w:rPr>
        <w:t>з.е</w:t>
      </w:r>
      <w:proofErr w:type="spellEnd"/>
      <w:r w:rsidR="0091325E">
        <w:rPr>
          <w:color w:val="000000"/>
        </w:rPr>
        <w:t>.</w:t>
      </w:r>
      <w:r w:rsidR="00D41DA6">
        <w:rPr>
          <w:rStyle w:val="aa"/>
          <w:color w:val="000000"/>
        </w:rPr>
        <w:footnoteReference w:id="1"/>
      </w:r>
      <w:r w:rsidR="000233D0">
        <w:rPr>
          <w:color w:val="000000"/>
        </w:rPr>
        <w:t xml:space="preserve"> Государственная итоговая аттестация проводится государственной экзаменационной комиссией.</w:t>
      </w:r>
    </w:p>
    <w:p w:rsidR="00D41DA6" w:rsidRDefault="00D41DA6" w:rsidP="00D41DA6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t xml:space="preserve">К государственной итоговой аттестации допускается </w:t>
      </w:r>
      <w:r w:rsidR="00C30839">
        <w:rPr>
          <w:color w:val="000000"/>
        </w:rPr>
        <w:t>студент</w:t>
      </w:r>
      <w:r>
        <w:rPr>
          <w:color w:val="000000"/>
        </w:rPr>
        <w:t xml:space="preserve">, </w:t>
      </w:r>
      <w:r w:rsidR="00C30839">
        <w:rPr>
          <w:color w:val="000000"/>
        </w:rPr>
        <w:t xml:space="preserve">не имеющий академической задолженности и в полном объеме выполнивший учебный план или индивидуальный учебный план по образовательной программе. </w:t>
      </w:r>
    </w:p>
    <w:p w:rsidR="00D41DA6" w:rsidRDefault="00490C0F" w:rsidP="00D41DA6">
      <w:pPr>
        <w:shd w:val="clear" w:color="auto" w:fill="FFFFFF"/>
        <w:ind w:firstLine="567"/>
        <w:jc w:val="both"/>
        <w:rPr>
          <w:color w:val="000000"/>
        </w:rPr>
      </w:pPr>
      <w:r w:rsidRPr="00B446EF">
        <w:rPr>
          <w:bCs/>
          <w:color w:val="000000"/>
        </w:rPr>
        <w:t xml:space="preserve">Результаты </w:t>
      </w:r>
      <w:r>
        <w:rPr>
          <w:bCs/>
          <w:color w:val="000000"/>
        </w:rPr>
        <w:t xml:space="preserve">каждого государственного аттестационного испытания </w:t>
      </w:r>
      <w:r w:rsidRPr="00B446EF">
        <w:rPr>
          <w:bCs/>
          <w:color w:val="000000"/>
        </w:rPr>
        <w:t>определяются оценками «отлично», «хорошо», «удовлетворительно», «неудовлетворительно». Оценки «отлично», «хорошо», «удовлетворительно» означают успешное прохождение государственного аттестационного испытания.</w:t>
      </w:r>
      <w:r>
        <w:rPr>
          <w:bCs/>
          <w:color w:val="000000"/>
        </w:rPr>
        <w:t xml:space="preserve"> Успешное прохождение государственной итоговой аттестации является основанием для выдачи </w:t>
      </w:r>
      <w:proofErr w:type="gramStart"/>
      <w:r>
        <w:rPr>
          <w:bCs/>
          <w:color w:val="000000"/>
        </w:rPr>
        <w:t>обучающемуся</w:t>
      </w:r>
      <w:proofErr w:type="gramEnd"/>
      <w:r>
        <w:rPr>
          <w:bCs/>
          <w:color w:val="000000"/>
        </w:rPr>
        <w:t xml:space="preserve"> документа о высшем образовании и о квалификации образца, установленного </w:t>
      </w:r>
      <w:proofErr w:type="spellStart"/>
      <w:r w:rsidR="005700C2">
        <w:rPr>
          <w:bCs/>
          <w:color w:val="000000"/>
        </w:rPr>
        <w:t>Минобрнауки</w:t>
      </w:r>
      <w:proofErr w:type="spellEnd"/>
      <w:r w:rsidR="005700C2">
        <w:rPr>
          <w:bCs/>
          <w:color w:val="000000"/>
        </w:rPr>
        <w:t xml:space="preserve"> России</w:t>
      </w:r>
      <w:r>
        <w:rPr>
          <w:bCs/>
          <w:color w:val="000000"/>
        </w:rPr>
        <w:t>.</w:t>
      </w:r>
    </w:p>
    <w:p w:rsidR="00D41DA6" w:rsidRPr="00320A67" w:rsidRDefault="00D41DA6" w:rsidP="00D41DA6">
      <w:pPr>
        <w:shd w:val="clear" w:color="auto" w:fill="FFFFFF"/>
        <w:ind w:firstLine="567"/>
        <w:jc w:val="both"/>
      </w:pPr>
      <w:r>
        <w:rPr>
          <w:color w:val="000000"/>
        </w:rPr>
        <w:t>В ГИА входит защита выпускной квалификационной работы, включая подготовку к процедуре защиты и процедуру защиты, а также подготовка и сдача государственного экзамена</w:t>
      </w:r>
      <w:r w:rsidR="003E0CFD">
        <w:rPr>
          <w:color w:val="000000"/>
        </w:rPr>
        <w:t xml:space="preserve"> </w:t>
      </w:r>
      <w:r w:rsidR="003E0CFD" w:rsidRPr="00320A67">
        <w:rPr>
          <w:highlight w:val="cyan"/>
        </w:rPr>
        <w:t>(при наличии)</w:t>
      </w:r>
      <w:r w:rsidRPr="00320A67">
        <w:t>.</w:t>
      </w:r>
    </w:p>
    <w:p w:rsidR="00C30839" w:rsidRDefault="00C30839" w:rsidP="004E0827">
      <w:pPr>
        <w:shd w:val="clear" w:color="auto" w:fill="FFFFFF"/>
        <w:ind w:left="14" w:firstLine="553"/>
        <w:jc w:val="both"/>
        <w:rPr>
          <w:color w:val="000000"/>
        </w:rPr>
      </w:pPr>
    </w:p>
    <w:p w:rsidR="002227C9" w:rsidRPr="00F5065F" w:rsidRDefault="002227C9" w:rsidP="002227C9">
      <w:pPr>
        <w:shd w:val="clear" w:color="auto" w:fill="FFFFFF"/>
        <w:jc w:val="center"/>
        <w:rPr>
          <w:b/>
          <w:bCs/>
          <w:caps/>
        </w:rPr>
      </w:pPr>
      <w:r>
        <w:rPr>
          <w:b/>
          <w:bCs/>
          <w:caps/>
        </w:rPr>
        <w:t>2</w:t>
      </w:r>
      <w:r w:rsidRPr="00F5065F">
        <w:rPr>
          <w:b/>
          <w:bCs/>
          <w:caps/>
        </w:rPr>
        <w:t xml:space="preserve">. </w:t>
      </w:r>
      <w:r>
        <w:rPr>
          <w:b/>
          <w:bCs/>
          <w:caps/>
        </w:rPr>
        <w:t>ТРЕБОВАНИЯ К ВЫПУСКНОЙ КВАЛИФИКАЦИОННОЙ РАБОТЕ, ПОРЯДоК ЕЁ ВЫПОЛНЕНИЯ и защиты, критерии оценки</w:t>
      </w:r>
    </w:p>
    <w:p w:rsidR="002227C9" w:rsidRPr="004A68EA" w:rsidRDefault="002227C9" w:rsidP="002227C9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>2</w:t>
      </w:r>
      <w:r w:rsidRPr="004A68EA">
        <w:rPr>
          <w:b/>
          <w:bCs/>
        </w:rPr>
        <w:t>.</w:t>
      </w:r>
      <w:r>
        <w:rPr>
          <w:b/>
          <w:bCs/>
        </w:rPr>
        <w:t>1</w:t>
      </w:r>
      <w:r w:rsidRPr="004A68EA">
        <w:rPr>
          <w:b/>
          <w:bCs/>
        </w:rPr>
        <w:t xml:space="preserve">. Требования к </w:t>
      </w:r>
      <w:r>
        <w:rPr>
          <w:b/>
          <w:bCs/>
        </w:rPr>
        <w:t>выпускной квалификационной работе, порядок её выполнения</w:t>
      </w:r>
    </w:p>
    <w:p w:rsidR="004D43FC" w:rsidRDefault="004D43FC" w:rsidP="002227C9">
      <w:pPr>
        <w:shd w:val="clear" w:color="auto" w:fill="FFFFFF"/>
        <w:ind w:firstLine="567"/>
        <w:jc w:val="both"/>
        <w:rPr>
          <w:bCs/>
        </w:rPr>
      </w:pPr>
    </w:p>
    <w:p w:rsidR="002227C9" w:rsidRPr="00320A67" w:rsidRDefault="002227C9" w:rsidP="002227C9">
      <w:pPr>
        <w:shd w:val="clear" w:color="auto" w:fill="FFFFFF"/>
        <w:ind w:firstLine="567"/>
        <w:jc w:val="both"/>
      </w:pPr>
      <w:r w:rsidRPr="00667D65">
        <w:rPr>
          <w:bCs/>
        </w:rPr>
        <w:t xml:space="preserve">Выпускная квалификационная работа представляет собой выполненную студентом </w:t>
      </w:r>
      <w:r w:rsidRPr="005172A1">
        <w:rPr>
          <w:bCs/>
          <w:highlight w:val="cyan"/>
        </w:rPr>
        <w:t>(несколькими студентами совместно)</w:t>
      </w:r>
      <w:r w:rsidRPr="00667D65">
        <w:rPr>
          <w:bCs/>
        </w:rPr>
        <w:t xml:space="preserve"> работу, демонстрирующую урове</w:t>
      </w:r>
      <w:r>
        <w:rPr>
          <w:bCs/>
        </w:rPr>
        <w:t>н</w:t>
      </w:r>
      <w:r w:rsidRPr="00667D65">
        <w:rPr>
          <w:bCs/>
        </w:rPr>
        <w:t>ь подготовленности выпускников к самостоятельной профессиональной деятельности.</w:t>
      </w:r>
      <w:r>
        <w:rPr>
          <w:bCs/>
        </w:rPr>
        <w:t xml:space="preserve"> </w:t>
      </w:r>
      <w:r w:rsidRPr="00320A67">
        <w:rPr>
          <w:bCs/>
        </w:rPr>
        <w:t>Выпускная квалификационная работа выполняется под руководством научного руководителя.</w:t>
      </w:r>
    </w:p>
    <w:p w:rsidR="002227C9" w:rsidRDefault="002227C9" w:rsidP="002227C9">
      <w:pPr>
        <w:shd w:val="clear" w:color="auto" w:fill="FFFFFF"/>
        <w:ind w:firstLine="567"/>
        <w:jc w:val="both"/>
        <w:rPr>
          <w:color w:val="000000"/>
          <w:highlight w:val="cyan"/>
        </w:rPr>
      </w:pPr>
      <w:r>
        <w:rPr>
          <w:color w:val="000000"/>
        </w:rPr>
        <w:t xml:space="preserve">Целью подготовки и защиты выпускной квалификационной работы (далее – ВКР) является </w:t>
      </w:r>
      <w:r w:rsidRPr="006F0933">
        <w:rPr>
          <w:color w:val="000000"/>
          <w:highlight w:val="cyan"/>
        </w:rPr>
        <w:t xml:space="preserve">…. </w:t>
      </w:r>
    </w:p>
    <w:p w:rsidR="002227C9" w:rsidRDefault="002227C9" w:rsidP="002227C9">
      <w:pPr>
        <w:shd w:val="clear" w:color="auto" w:fill="FFFFFF"/>
        <w:ind w:firstLine="567"/>
        <w:jc w:val="both"/>
        <w:rPr>
          <w:bCs/>
        </w:rPr>
      </w:pPr>
      <w:r w:rsidRPr="006F0933">
        <w:rPr>
          <w:bCs/>
          <w:highlight w:val="cyan"/>
        </w:rPr>
        <w:t xml:space="preserve">Раздел включает </w:t>
      </w:r>
      <w:r>
        <w:rPr>
          <w:bCs/>
          <w:highlight w:val="cyan"/>
        </w:rPr>
        <w:t xml:space="preserve">определение вида ВКР, </w:t>
      </w:r>
      <w:r w:rsidRPr="006F0933">
        <w:rPr>
          <w:bCs/>
          <w:highlight w:val="cyan"/>
        </w:rPr>
        <w:t xml:space="preserve">требования к структуре, содержанию и оформлению ВКР, </w:t>
      </w:r>
      <w:r>
        <w:rPr>
          <w:bCs/>
          <w:highlight w:val="cyan"/>
        </w:rPr>
        <w:t xml:space="preserve">примерные темы ВКР, </w:t>
      </w:r>
      <w:r w:rsidRPr="006F0933">
        <w:rPr>
          <w:bCs/>
          <w:highlight w:val="cyan"/>
        </w:rPr>
        <w:t>методические рекомендации по подготовке ВКР</w:t>
      </w:r>
      <w:r>
        <w:rPr>
          <w:bCs/>
        </w:rPr>
        <w:t>.</w:t>
      </w:r>
    </w:p>
    <w:p w:rsidR="002227C9" w:rsidRDefault="002227C9" w:rsidP="002227C9">
      <w:pPr>
        <w:shd w:val="clear" w:color="auto" w:fill="FFFFFF"/>
        <w:jc w:val="center"/>
        <w:rPr>
          <w:bCs/>
        </w:rPr>
      </w:pPr>
    </w:p>
    <w:p w:rsidR="002227C9" w:rsidRPr="006F0933" w:rsidRDefault="002227C9" w:rsidP="002227C9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>2</w:t>
      </w:r>
      <w:r w:rsidRPr="006F0933">
        <w:rPr>
          <w:b/>
          <w:bCs/>
        </w:rPr>
        <w:t xml:space="preserve">.2. Процедура защиты </w:t>
      </w:r>
      <w:r>
        <w:rPr>
          <w:b/>
          <w:bCs/>
        </w:rPr>
        <w:t>выпускной квалификационной работы</w:t>
      </w:r>
    </w:p>
    <w:p w:rsidR="004D43FC" w:rsidRDefault="004D43FC" w:rsidP="002227C9">
      <w:pPr>
        <w:shd w:val="clear" w:color="auto" w:fill="FFFFFF"/>
        <w:ind w:firstLine="567"/>
        <w:jc w:val="both"/>
        <w:rPr>
          <w:bCs/>
          <w:highlight w:val="cyan"/>
        </w:rPr>
      </w:pPr>
    </w:p>
    <w:p w:rsidR="002227C9" w:rsidRDefault="002227C9" w:rsidP="002227C9">
      <w:pPr>
        <w:shd w:val="clear" w:color="auto" w:fill="FFFFFF"/>
        <w:ind w:firstLine="567"/>
        <w:jc w:val="both"/>
        <w:rPr>
          <w:bCs/>
        </w:rPr>
      </w:pPr>
      <w:r w:rsidRPr="006F0933">
        <w:rPr>
          <w:bCs/>
          <w:highlight w:val="cyan"/>
        </w:rPr>
        <w:t>Раздел включает описание процедуры представления к защите и защиты ВКР.</w:t>
      </w:r>
    </w:p>
    <w:p w:rsidR="002227C9" w:rsidRDefault="002227C9" w:rsidP="002227C9">
      <w:pPr>
        <w:shd w:val="clear" w:color="auto" w:fill="FFFFFF"/>
        <w:ind w:firstLine="567"/>
        <w:jc w:val="both"/>
        <w:rPr>
          <w:bCs/>
        </w:rPr>
      </w:pPr>
    </w:p>
    <w:p w:rsidR="004D43FC" w:rsidRDefault="004D43FC" w:rsidP="002227C9">
      <w:pPr>
        <w:shd w:val="clear" w:color="auto" w:fill="FFFFFF"/>
        <w:ind w:firstLine="567"/>
        <w:jc w:val="both"/>
        <w:rPr>
          <w:bCs/>
        </w:rPr>
      </w:pPr>
    </w:p>
    <w:p w:rsidR="004D43FC" w:rsidRDefault="004D43FC" w:rsidP="002227C9">
      <w:pPr>
        <w:shd w:val="clear" w:color="auto" w:fill="FFFFFF"/>
        <w:ind w:firstLine="567"/>
        <w:jc w:val="both"/>
        <w:rPr>
          <w:bCs/>
        </w:rPr>
      </w:pPr>
    </w:p>
    <w:p w:rsidR="004D43FC" w:rsidRDefault="004D43FC" w:rsidP="002227C9">
      <w:pPr>
        <w:shd w:val="clear" w:color="auto" w:fill="FFFFFF"/>
        <w:ind w:firstLine="567"/>
        <w:jc w:val="both"/>
        <w:rPr>
          <w:bCs/>
        </w:rPr>
      </w:pPr>
    </w:p>
    <w:p w:rsidR="002227C9" w:rsidRPr="00C756FD" w:rsidRDefault="002227C9" w:rsidP="002227C9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lastRenderedPageBreak/>
        <w:t>2</w:t>
      </w:r>
      <w:r w:rsidRPr="00C756FD">
        <w:rPr>
          <w:b/>
          <w:bCs/>
        </w:rPr>
        <w:t xml:space="preserve">.3. </w:t>
      </w:r>
      <w:r>
        <w:rPr>
          <w:b/>
          <w:bCs/>
        </w:rPr>
        <w:t>Критерии о</w:t>
      </w:r>
      <w:r w:rsidRPr="00C756FD">
        <w:rPr>
          <w:b/>
          <w:bCs/>
        </w:rPr>
        <w:t>ценк</w:t>
      </w:r>
      <w:r>
        <w:rPr>
          <w:b/>
          <w:bCs/>
        </w:rPr>
        <w:t>и</w:t>
      </w:r>
      <w:r w:rsidRPr="00C756FD">
        <w:rPr>
          <w:b/>
          <w:bCs/>
        </w:rPr>
        <w:t xml:space="preserve"> </w:t>
      </w:r>
      <w:r>
        <w:rPr>
          <w:b/>
          <w:bCs/>
        </w:rPr>
        <w:t>выпускной квалификационной работы</w:t>
      </w:r>
    </w:p>
    <w:p w:rsidR="002227C9" w:rsidRDefault="002227C9" w:rsidP="002227C9">
      <w:pPr>
        <w:shd w:val="clear" w:color="auto" w:fill="FFFFFF"/>
        <w:jc w:val="center"/>
        <w:rPr>
          <w:bCs/>
        </w:rPr>
      </w:pPr>
      <w:r>
        <w:rPr>
          <w:bCs/>
        </w:rPr>
        <w:t xml:space="preserve">2.3.1. </w:t>
      </w:r>
      <w:r w:rsidRPr="00140045">
        <w:rPr>
          <w:bCs/>
        </w:rPr>
        <w:t xml:space="preserve">Критерии оценки результатов </w:t>
      </w:r>
      <w:r>
        <w:rPr>
          <w:bCs/>
        </w:rPr>
        <w:t>защиты ВКР</w:t>
      </w:r>
      <w:r w:rsidRPr="00140045">
        <w:rPr>
          <w:bCs/>
        </w:rPr>
        <w:t xml:space="preserve"> и шкала оценивания:</w:t>
      </w:r>
    </w:p>
    <w:tbl>
      <w:tblPr>
        <w:tblStyle w:val="a5"/>
        <w:tblW w:w="9914" w:type="dxa"/>
        <w:tblLook w:val="04A0"/>
      </w:tblPr>
      <w:tblGrid>
        <w:gridCol w:w="1377"/>
        <w:gridCol w:w="1778"/>
        <w:gridCol w:w="1348"/>
        <w:gridCol w:w="3827"/>
        <w:gridCol w:w="1584"/>
      </w:tblGrid>
      <w:tr w:rsidR="002227C9" w:rsidRPr="00900FE1" w:rsidTr="00844C7B">
        <w:tc>
          <w:tcPr>
            <w:tcW w:w="1377" w:type="dxa"/>
          </w:tcPr>
          <w:p w:rsidR="002227C9" w:rsidRDefault="002227C9" w:rsidP="00844C7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Коды оцениваемых компетенций</w:t>
            </w:r>
          </w:p>
        </w:tc>
        <w:tc>
          <w:tcPr>
            <w:tcW w:w="1778" w:type="dxa"/>
          </w:tcPr>
          <w:p w:rsidR="002227C9" w:rsidRPr="00900FE1" w:rsidRDefault="002227C9" w:rsidP="00844C7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Показатель оценивания (дескриптор)</w:t>
            </w:r>
          </w:p>
        </w:tc>
        <w:tc>
          <w:tcPr>
            <w:tcW w:w="1348" w:type="dxa"/>
          </w:tcPr>
          <w:p w:rsidR="002227C9" w:rsidRPr="00900FE1" w:rsidRDefault="002227C9" w:rsidP="00844C7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Уровень освоения</w:t>
            </w:r>
          </w:p>
        </w:tc>
        <w:tc>
          <w:tcPr>
            <w:tcW w:w="3827" w:type="dxa"/>
          </w:tcPr>
          <w:p w:rsidR="002227C9" w:rsidRPr="00900FE1" w:rsidRDefault="002227C9" w:rsidP="00844C7B">
            <w:pPr>
              <w:jc w:val="center"/>
              <w:rPr>
                <w:bCs/>
                <w:sz w:val="20"/>
                <w:szCs w:val="20"/>
              </w:rPr>
            </w:pPr>
            <w:r w:rsidRPr="00900FE1">
              <w:rPr>
                <w:bCs/>
                <w:sz w:val="20"/>
                <w:szCs w:val="20"/>
              </w:rPr>
              <w:t>Критерий</w:t>
            </w:r>
            <w:r>
              <w:rPr>
                <w:bCs/>
                <w:sz w:val="20"/>
                <w:szCs w:val="20"/>
              </w:rPr>
              <w:t xml:space="preserve"> оценивания</w:t>
            </w:r>
          </w:p>
        </w:tc>
        <w:tc>
          <w:tcPr>
            <w:tcW w:w="1584" w:type="dxa"/>
          </w:tcPr>
          <w:p w:rsidR="002227C9" w:rsidRPr="00900FE1" w:rsidRDefault="002227C9" w:rsidP="00844C7B">
            <w:pPr>
              <w:jc w:val="center"/>
              <w:rPr>
                <w:bCs/>
                <w:sz w:val="20"/>
                <w:szCs w:val="20"/>
              </w:rPr>
            </w:pPr>
            <w:r w:rsidRPr="00900FE1">
              <w:rPr>
                <w:bCs/>
                <w:sz w:val="20"/>
                <w:szCs w:val="20"/>
              </w:rPr>
              <w:t>Оценка</w:t>
            </w:r>
          </w:p>
        </w:tc>
      </w:tr>
      <w:tr w:rsidR="002227C9" w:rsidRPr="00900FE1" w:rsidTr="00844C7B">
        <w:tc>
          <w:tcPr>
            <w:tcW w:w="1377" w:type="dxa"/>
            <w:vMerge w:val="restart"/>
          </w:tcPr>
          <w:p w:rsidR="002227C9" w:rsidRDefault="002227C9" w:rsidP="00844C7B">
            <w:pPr>
              <w:jc w:val="both"/>
              <w:rPr>
                <w:spacing w:val="-1"/>
                <w:sz w:val="20"/>
                <w:szCs w:val="20"/>
              </w:rPr>
            </w:pPr>
            <w:r w:rsidRPr="00E00017">
              <w:rPr>
                <w:spacing w:val="-1"/>
                <w:sz w:val="20"/>
                <w:szCs w:val="20"/>
              </w:rPr>
              <w:t>УК</w:t>
            </w:r>
            <w:proofErr w:type="gramStart"/>
            <w:r w:rsidRPr="00E00017">
              <w:rPr>
                <w:spacing w:val="-1"/>
                <w:sz w:val="20"/>
                <w:szCs w:val="20"/>
              </w:rPr>
              <w:t>1</w:t>
            </w:r>
            <w:proofErr w:type="gramEnd"/>
            <w:r w:rsidRPr="00E00017">
              <w:rPr>
                <w:spacing w:val="-1"/>
                <w:sz w:val="20"/>
                <w:szCs w:val="20"/>
              </w:rPr>
              <w:t>,</w:t>
            </w:r>
            <w:r>
              <w:rPr>
                <w:spacing w:val="-1"/>
                <w:sz w:val="20"/>
                <w:szCs w:val="20"/>
              </w:rPr>
              <w:t xml:space="preserve"> УК-2, ПК-1, ПК-2, …</w:t>
            </w:r>
          </w:p>
        </w:tc>
        <w:tc>
          <w:tcPr>
            <w:tcW w:w="1778" w:type="dxa"/>
            <w:vMerge w:val="restart"/>
          </w:tcPr>
          <w:p w:rsidR="002227C9" w:rsidRDefault="002227C9" w:rsidP="00844C7B">
            <w:pPr>
              <w:jc w:val="both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Знать …</w:t>
            </w:r>
          </w:p>
          <w:p w:rsidR="002227C9" w:rsidRDefault="002227C9" w:rsidP="00844C7B">
            <w:pPr>
              <w:jc w:val="both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Уметь …</w:t>
            </w:r>
          </w:p>
          <w:p w:rsidR="002227C9" w:rsidRPr="00900FE1" w:rsidRDefault="002227C9" w:rsidP="00844C7B">
            <w:pPr>
              <w:jc w:val="both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Владеть …</w:t>
            </w:r>
          </w:p>
        </w:tc>
        <w:tc>
          <w:tcPr>
            <w:tcW w:w="1348" w:type="dxa"/>
          </w:tcPr>
          <w:p w:rsidR="002227C9" w:rsidRPr="00900FE1" w:rsidRDefault="002227C9" w:rsidP="00844C7B">
            <w:pPr>
              <w:jc w:val="center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Высокий</w:t>
            </w:r>
          </w:p>
        </w:tc>
        <w:tc>
          <w:tcPr>
            <w:tcW w:w="3827" w:type="dxa"/>
          </w:tcPr>
          <w:p w:rsidR="002227C9" w:rsidRPr="00900FE1" w:rsidRDefault="002227C9" w:rsidP="00844C7B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584" w:type="dxa"/>
          </w:tcPr>
          <w:p w:rsidR="002227C9" w:rsidRPr="00900FE1" w:rsidRDefault="002227C9" w:rsidP="00844C7B">
            <w:pPr>
              <w:jc w:val="center"/>
              <w:rPr>
                <w:bCs/>
                <w:sz w:val="20"/>
                <w:szCs w:val="20"/>
              </w:rPr>
            </w:pPr>
            <w:r w:rsidRPr="00900FE1">
              <w:rPr>
                <w:spacing w:val="-1"/>
                <w:sz w:val="20"/>
                <w:szCs w:val="20"/>
              </w:rPr>
              <w:t>отлично</w:t>
            </w:r>
          </w:p>
        </w:tc>
      </w:tr>
      <w:tr w:rsidR="002227C9" w:rsidRPr="00900FE1" w:rsidTr="00844C7B">
        <w:tc>
          <w:tcPr>
            <w:tcW w:w="1377" w:type="dxa"/>
            <w:vMerge/>
          </w:tcPr>
          <w:p w:rsidR="002227C9" w:rsidRPr="00900FE1" w:rsidRDefault="002227C9" w:rsidP="00844C7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78" w:type="dxa"/>
            <w:vMerge/>
          </w:tcPr>
          <w:p w:rsidR="002227C9" w:rsidRPr="00900FE1" w:rsidRDefault="002227C9" w:rsidP="00844C7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48" w:type="dxa"/>
          </w:tcPr>
          <w:p w:rsidR="002227C9" w:rsidRPr="00900FE1" w:rsidRDefault="002227C9" w:rsidP="00844C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Базовый</w:t>
            </w:r>
          </w:p>
        </w:tc>
        <w:tc>
          <w:tcPr>
            <w:tcW w:w="3827" w:type="dxa"/>
          </w:tcPr>
          <w:p w:rsidR="002227C9" w:rsidRPr="00900FE1" w:rsidRDefault="002227C9" w:rsidP="00844C7B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584" w:type="dxa"/>
          </w:tcPr>
          <w:p w:rsidR="002227C9" w:rsidRPr="00900FE1" w:rsidRDefault="002227C9" w:rsidP="00844C7B">
            <w:pPr>
              <w:jc w:val="center"/>
              <w:rPr>
                <w:bCs/>
                <w:sz w:val="20"/>
                <w:szCs w:val="20"/>
              </w:rPr>
            </w:pPr>
            <w:r w:rsidRPr="00900FE1">
              <w:rPr>
                <w:sz w:val="20"/>
                <w:szCs w:val="20"/>
              </w:rPr>
              <w:t>хорошо</w:t>
            </w:r>
          </w:p>
        </w:tc>
      </w:tr>
      <w:tr w:rsidR="002227C9" w:rsidRPr="00900FE1" w:rsidTr="00844C7B">
        <w:tc>
          <w:tcPr>
            <w:tcW w:w="1377" w:type="dxa"/>
            <w:vMerge/>
          </w:tcPr>
          <w:p w:rsidR="002227C9" w:rsidRPr="00900FE1" w:rsidRDefault="002227C9" w:rsidP="00844C7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78" w:type="dxa"/>
            <w:vMerge/>
          </w:tcPr>
          <w:p w:rsidR="002227C9" w:rsidRPr="00900FE1" w:rsidRDefault="002227C9" w:rsidP="00844C7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48" w:type="dxa"/>
          </w:tcPr>
          <w:p w:rsidR="002227C9" w:rsidRPr="00900FE1" w:rsidRDefault="002227C9" w:rsidP="00844C7B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Мини-мальный</w:t>
            </w:r>
            <w:proofErr w:type="spellEnd"/>
            <w:proofErr w:type="gramEnd"/>
          </w:p>
        </w:tc>
        <w:tc>
          <w:tcPr>
            <w:tcW w:w="3827" w:type="dxa"/>
          </w:tcPr>
          <w:p w:rsidR="002227C9" w:rsidRPr="00900FE1" w:rsidRDefault="002227C9" w:rsidP="00844C7B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584" w:type="dxa"/>
          </w:tcPr>
          <w:p w:rsidR="002227C9" w:rsidRPr="00900FE1" w:rsidRDefault="002227C9" w:rsidP="00844C7B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spacing w:val="-1"/>
                <w:sz w:val="20"/>
                <w:szCs w:val="20"/>
              </w:rPr>
              <w:t>у</w:t>
            </w:r>
            <w:r w:rsidRPr="00900FE1">
              <w:rPr>
                <w:spacing w:val="-1"/>
                <w:sz w:val="20"/>
                <w:szCs w:val="20"/>
              </w:rPr>
              <w:t>довлетво</w:t>
            </w:r>
            <w:r>
              <w:rPr>
                <w:spacing w:val="-1"/>
                <w:sz w:val="20"/>
                <w:szCs w:val="20"/>
              </w:rPr>
              <w:t>-</w:t>
            </w:r>
            <w:r w:rsidRPr="00900FE1">
              <w:rPr>
                <w:spacing w:val="-1"/>
                <w:sz w:val="20"/>
                <w:szCs w:val="20"/>
              </w:rPr>
              <w:t>рительно</w:t>
            </w:r>
            <w:proofErr w:type="spellEnd"/>
            <w:proofErr w:type="gramEnd"/>
          </w:p>
        </w:tc>
      </w:tr>
      <w:tr w:rsidR="002227C9" w:rsidRPr="00900FE1" w:rsidTr="00844C7B">
        <w:tc>
          <w:tcPr>
            <w:tcW w:w="1377" w:type="dxa"/>
            <w:vMerge/>
          </w:tcPr>
          <w:p w:rsidR="002227C9" w:rsidRPr="00900FE1" w:rsidRDefault="002227C9" w:rsidP="00844C7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78" w:type="dxa"/>
            <w:vMerge/>
          </w:tcPr>
          <w:p w:rsidR="002227C9" w:rsidRPr="00900FE1" w:rsidRDefault="002227C9" w:rsidP="00844C7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48" w:type="dxa"/>
          </w:tcPr>
          <w:p w:rsidR="002227C9" w:rsidRPr="00900FE1" w:rsidRDefault="002227C9" w:rsidP="00844C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освоено</w:t>
            </w:r>
          </w:p>
        </w:tc>
        <w:tc>
          <w:tcPr>
            <w:tcW w:w="3827" w:type="dxa"/>
          </w:tcPr>
          <w:p w:rsidR="002227C9" w:rsidRPr="00900FE1" w:rsidRDefault="002227C9" w:rsidP="00844C7B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584" w:type="dxa"/>
          </w:tcPr>
          <w:p w:rsidR="002227C9" w:rsidRPr="00900FE1" w:rsidRDefault="002227C9" w:rsidP="00844C7B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spacing w:val="-1"/>
                <w:sz w:val="20"/>
                <w:szCs w:val="20"/>
              </w:rPr>
              <w:t>н</w:t>
            </w:r>
            <w:r w:rsidRPr="00900FE1">
              <w:rPr>
                <w:spacing w:val="-1"/>
                <w:sz w:val="20"/>
                <w:szCs w:val="20"/>
              </w:rPr>
              <w:t>еудовлетво</w:t>
            </w:r>
            <w:r>
              <w:rPr>
                <w:spacing w:val="-1"/>
                <w:sz w:val="20"/>
                <w:szCs w:val="20"/>
              </w:rPr>
              <w:t>-</w:t>
            </w:r>
            <w:r w:rsidRPr="00900FE1">
              <w:rPr>
                <w:spacing w:val="-1"/>
                <w:sz w:val="20"/>
                <w:szCs w:val="20"/>
              </w:rPr>
              <w:t>рительно</w:t>
            </w:r>
            <w:proofErr w:type="spellEnd"/>
            <w:proofErr w:type="gramEnd"/>
          </w:p>
        </w:tc>
      </w:tr>
    </w:tbl>
    <w:p w:rsidR="002227C9" w:rsidRDefault="002227C9" w:rsidP="002227C9">
      <w:pPr>
        <w:shd w:val="clear" w:color="auto" w:fill="FFFFFF"/>
        <w:jc w:val="both"/>
        <w:rPr>
          <w:bCs/>
          <w:highlight w:val="cyan"/>
        </w:rPr>
      </w:pPr>
    </w:p>
    <w:p w:rsidR="002227C9" w:rsidRDefault="002227C9" w:rsidP="002227C9">
      <w:pPr>
        <w:shd w:val="clear" w:color="auto" w:fill="FFFFFF"/>
        <w:jc w:val="center"/>
        <w:rPr>
          <w:bCs/>
          <w:color w:val="000000"/>
        </w:rPr>
      </w:pPr>
      <w:r>
        <w:rPr>
          <w:bCs/>
          <w:color w:val="000000"/>
        </w:rPr>
        <w:t>2.3.2. Типовые задания для подготовки и защиты ВКР</w:t>
      </w:r>
    </w:p>
    <w:p w:rsidR="00E07FD3" w:rsidRDefault="00326CD3" w:rsidP="00326CD3">
      <w:pPr>
        <w:shd w:val="clear" w:color="auto" w:fill="FFFFFF"/>
        <w:ind w:firstLine="567"/>
        <w:jc w:val="both"/>
        <w:rPr>
          <w:bCs/>
          <w:color w:val="000000"/>
        </w:rPr>
      </w:pPr>
      <w:proofErr w:type="gramStart"/>
      <w:r w:rsidRPr="00326CD3">
        <w:rPr>
          <w:bCs/>
          <w:color w:val="000000"/>
          <w:highlight w:val="cyan"/>
        </w:rPr>
        <w:t>[В п.2.3.2. должны быть представлены типовые задания для подготовки и защиты ВКР</w:t>
      </w:r>
      <w:r>
        <w:rPr>
          <w:bCs/>
          <w:color w:val="000000"/>
          <w:highlight w:val="cyan"/>
        </w:rPr>
        <w:t>.</w:t>
      </w:r>
      <w:proofErr w:type="gramEnd"/>
      <w:r>
        <w:rPr>
          <w:bCs/>
          <w:color w:val="000000"/>
          <w:highlight w:val="cyan"/>
        </w:rPr>
        <w:t xml:space="preserve"> Разработчики ОП могут изменить предлагаемый формат таблицы при необходимости в зависимости от особенностей подготовки ВКР по направлению подготовки/специальности. </w:t>
      </w:r>
      <w:proofErr w:type="gramStart"/>
      <w:r>
        <w:rPr>
          <w:bCs/>
          <w:color w:val="000000"/>
          <w:highlight w:val="cyan"/>
        </w:rPr>
        <w:t xml:space="preserve">При этом необходимо обеспечить </w:t>
      </w:r>
      <w:r w:rsidRPr="00FC38D4">
        <w:rPr>
          <w:b/>
          <w:bCs/>
          <w:highlight w:val="cyan"/>
        </w:rPr>
        <w:t>согласованность п.6.2. с пп.6.1. и 6.3.</w:t>
      </w:r>
      <w:r>
        <w:rPr>
          <w:bCs/>
          <w:highlight w:val="cyan"/>
        </w:rPr>
        <w:t xml:space="preserve"> в части оцениваемых результатов обучения, критериев оценивания и процедуры оценивания.</w:t>
      </w:r>
      <w:r w:rsidRPr="00326CD3">
        <w:rPr>
          <w:bCs/>
          <w:color w:val="000000"/>
          <w:highlight w:val="cyan"/>
        </w:rPr>
        <w:t>]</w:t>
      </w:r>
      <w:proofErr w:type="gramEnd"/>
    </w:p>
    <w:p w:rsidR="00326CD3" w:rsidRPr="00A75E0A" w:rsidRDefault="00326CD3" w:rsidP="00326CD3">
      <w:pPr>
        <w:pStyle w:val="a6"/>
        <w:shd w:val="clear" w:color="auto" w:fill="FFFFFF"/>
        <w:ind w:left="0" w:firstLine="567"/>
        <w:jc w:val="both"/>
        <w:rPr>
          <w:bCs/>
          <w:i/>
        </w:rPr>
      </w:pPr>
      <w:r w:rsidRPr="00A75E0A">
        <w:rPr>
          <w:bCs/>
          <w:i/>
          <w:highlight w:val="cyan"/>
        </w:rPr>
        <w:t>Примерный образец оформления</w:t>
      </w:r>
      <w:r>
        <w:rPr>
          <w:bCs/>
          <w:i/>
          <w:highlight w:val="cyan"/>
        </w:rPr>
        <w:t xml:space="preserve"> (при необходимости таблица может быть скорректирована либо заменена)</w:t>
      </w:r>
      <w:r w:rsidRPr="00A75E0A">
        <w:rPr>
          <w:bCs/>
          <w:i/>
          <w:highlight w:val="cyan"/>
        </w:rPr>
        <w:t>:</w:t>
      </w:r>
    </w:p>
    <w:tbl>
      <w:tblPr>
        <w:tblStyle w:val="a5"/>
        <w:tblW w:w="9889" w:type="dxa"/>
        <w:tblLook w:val="04A0"/>
      </w:tblPr>
      <w:tblGrid>
        <w:gridCol w:w="1838"/>
        <w:gridCol w:w="2381"/>
        <w:gridCol w:w="2268"/>
        <w:gridCol w:w="3402"/>
      </w:tblGrid>
      <w:tr w:rsidR="002227C9" w:rsidRPr="002C2861" w:rsidTr="00844C7B">
        <w:tc>
          <w:tcPr>
            <w:tcW w:w="1838" w:type="dxa"/>
          </w:tcPr>
          <w:p w:rsidR="002227C9" w:rsidRPr="002C2861" w:rsidRDefault="002227C9" w:rsidP="00844C7B">
            <w:pPr>
              <w:pStyle w:val="a6"/>
              <w:ind w:left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C2861">
              <w:rPr>
                <w:bCs/>
                <w:color w:val="000000"/>
                <w:sz w:val="20"/>
                <w:szCs w:val="20"/>
              </w:rPr>
              <w:t>Коды оцениваемых компетенций</w:t>
            </w:r>
          </w:p>
        </w:tc>
        <w:tc>
          <w:tcPr>
            <w:tcW w:w="2381" w:type="dxa"/>
          </w:tcPr>
          <w:p w:rsidR="002227C9" w:rsidRPr="002C2861" w:rsidRDefault="002227C9" w:rsidP="00844C7B">
            <w:pPr>
              <w:pStyle w:val="a6"/>
              <w:ind w:left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C2861">
              <w:rPr>
                <w:bCs/>
                <w:color w:val="000000"/>
                <w:sz w:val="20"/>
                <w:szCs w:val="20"/>
              </w:rPr>
              <w:t>Оцениваемый показатель (ЗУВ)</w:t>
            </w:r>
          </w:p>
        </w:tc>
        <w:tc>
          <w:tcPr>
            <w:tcW w:w="2268" w:type="dxa"/>
          </w:tcPr>
          <w:p w:rsidR="002227C9" w:rsidRPr="002C2861" w:rsidRDefault="002227C9" w:rsidP="00844C7B">
            <w:pPr>
              <w:pStyle w:val="a6"/>
              <w:ind w:left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C2861">
              <w:rPr>
                <w:bCs/>
                <w:color w:val="000000"/>
                <w:sz w:val="20"/>
                <w:szCs w:val="20"/>
              </w:rPr>
              <w:t>Этап подготовки и защиты ВКР</w:t>
            </w:r>
          </w:p>
        </w:tc>
        <w:tc>
          <w:tcPr>
            <w:tcW w:w="3402" w:type="dxa"/>
          </w:tcPr>
          <w:p w:rsidR="002227C9" w:rsidRPr="002C2861" w:rsidRDefault="002227C9" w:rsidP="00844C7B">
            <w:pPr>
              <w:pStyle w:val="a6"/>
              <w:ind w:left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C2861">
              <w:rPr>
                <w:bCs/>
                <w:color w:val="000000"/>
                <w:sz w:val="20"/>
                <w:szCs w:val="20"/>
              </w:rPr>
              <w:t>Образец типового задания</w:t>
            </w:r>
          </w:p>
        </w:tc>
      </w:tr>
      <w:tr w:rsidR="002227C9" w:rsidRPr="002C2861" w:rsidTr="00844C7B">
        <w:tc>
          <w:tcPr>
            <w:tcW w:w="1838" w:type="dxa"/>
          </w:tcPr>
          <w:p w:rsidR="002227C9" w:rsidRPr="002C2861" w:rsidRDefault="002227C9" w:rsidP="00844C7B">
            <w:pPr>
              <w:pStyle w:val="a6"/>
              <w:ind w:left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</w:tcPr>
          <w:p w:rsidR="002227C9" w:rsidRPr="002C2861" w:rsidRDefault="002227C9" w:rsidP="00844C7B">
            <w:pPr>
              <w:pStyle w:val="a6"/>
              <w:ind w:left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2227C9" w:rsidRPr="002C2861" w:rsidRDefault="002227C9" w:rsidP="00844C7B">
            <w:pPr>
              <w:pStyle w:val="a6"/>
              <w:ind w:left="0"/>
              <w:jc w:val="both"/>
              <w:rPr>
                <w:bCs/>
                <w:i/>
                <w:color w:val="000000"/>
                <w:sz w:val="20"/>
                <w:szCs w:val="20"/>
                <w:highlight w:val="cyan"/>
              </w:rPr>
            </w:pPr>
            <w:r w:rsidRPr="002C2861">
              <w:rPr>
                <w:bCs/>
                <w:i/>
                <w:color w:val="000000"/>
                <w:sz w:val="20"/>
                <w:szCs w:val="20"/>
                <w:highlight w:val="cyan"/>
              </w:rPr>
              <w:t>Подготовка теоретической части</w:t>
            </w:r>
            <w:r>
              <w:rPr>
                <w:bCs/>
                <w:i/>
                <w:color w:val="000000"/>
                <w:sz w:val="20"/>
                <w:szCs w:val="20"/>
                <w:highlight w:val="cyan"/>
              </w:rPr>
              <w:t>*</w:t>
            </w:r>
          </w:p>
        </w:tc>
        <w:tc>
          <w:tcPr>
            <w:tcW w:w="3402" w:type="dxa"/>
          </w:tcPr>
          <w:p w:rsidR="002227C9" w:rsidRPr="002C2861" w:rsidRDefault="002227C9" w:rsidP="00844C7B">
            <w:pPr>
              <w:pStyle w:val="a6"/>
              <w:ind w:left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  <w:tr w:rsidR="002227C9" w:rsidRPr="002C2861" w:rsidTr="00844C7B">
        <w:tc>
          <w:tcPr>
            <w:tcW w:w="1838" w:type="dxa"/>
          </w:tcPr>
          <w:p w:rsidR="002227C9" w:rsidRPr="002C2861" w:rsidRDefault="002227C9" w:rsidP="00844C7B">
            <w:pPr>
              <w:pStyle w:val="a6"/>
              <w:ind w:left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</w:tcPr>
          <w:p w:rsidR="002227C9" w:rsidRPr="002C2861" w:rsidRDefault="002227C9" w:rsidP="00844C7B">
            <w:pPr>
              <w:pStyle w:val="a6"/>
              <w:ind w:left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2227C9" w:rsidRPr="002C2861" w:rsidRDefault="002227C9" w:rsidP="00844C7B">
            <w:pPr>
              <w:pStyle w:val="a6"/>
              <w:ind w:left="0"/>
              <w:jc w:val="both"/>
              <w:rPr>
                <w:bCs/>
                <w:i/>
                <w:color w:val="000000"/>
                <w:sz w:val="20"/>
                <w:szCs w:val="20"/>
                <w:highlight w:val="cyan"/>
              </w:rPr>
            </w:pPr>
            <w:r w:rsidRPr="002C2861">
              <w:rPr>
                <w:bCs/>
                <w:i/>
                <w:color w:val="000000"/>
                <w:sz w:val="20"/>
                <w:szCs w:val="20"/>
                <w:highlight w:val="cyan"/>
              </w:rPr>
              <w:t>Подготовка практической части</w:t>
            </w:r>
            <w:r>
              <w:rPr>
                <w:bCs/>
                <w:i/>
                <w:color w:val="000000"/>
                <w:sz w:val="20"/>
                <w:szCs w:val="20"/>
                <w:highlight w:val="cyan"/>
              </w:rPr>
              <w:t>*</w:t>
            </w:r>
            <w:r w:rsidRPr="002C2861">
              <w:rPr>
                <w:bCs/>
                <w:i/>
                <w:color w:val="000000"/>
                <w:sz w:val="20"/>
                <w:szCs w:val="20"/>
                <w:highlight w:val="cyan"/>
              </w:rPr>
              <w:t xml:space="preserve"> </w:t>
            </w:r>
          </w:p>
        </w:tc>
        <w:tc>
          <w:tcPr>
            <w:tcW w:w="3402" w:type="dxa"/>
          </w:tcPr>
          <w:p w:rsidR="002227C9" w:rsidRPr="002C2861" w:rsidRDefault="002227C9" w:rsidP="00844C7B">
            <w:pPr>
              <w:pStyle w:val="a6"/>
              <w:ind w:left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  <w:tr w:rsidR="002227C9" w:rsidRPr="002C2861" w:rsidTr="00844C7B">
        <w:tc>
          <w:tcPr>
            <w:tcW w:w="1838" w:type="dxa"/>
          </w:tcPr>
          <w:p w:rsidR="002227C9" w:rsidRPr="002C2861" w:rsidRDefault="002227C9" w:rsidP="00844C7B">
            <w:pPr>
              <w:pStyle w:val="a6"/>
              <w:ind w:left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</w:tcPr>
          <w:p w:rsidR="002227C9" w:rsidRPr="002C2861" w:rsidRDefault="002227C9" w:rsidP="00844C7B">
            <w:pPr>
              <w:pStyle w:val="a6"/>
              <w:ind w:left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2227C9" w:rsidRPr="002C2861" w:rsidRDefault="002227C9" w:rsidP="00844C7B">
            <w:pPr>
              <w:pStyle w:val="a6"/>
              <w:ind w:left="0"/>
              <w:jc w:val="both"/>
              <w:rPr>
                <w:bCs/>
                <w:i/>
                <w:color w:val="000000"/>
                <w:sz w:val="20"/>
                <w:szCs w:val="20"/>
                <w:highlight w:val="cyan"/>
              </w:rPr>
            </w:pPr>
            <w:r w:rsidRPr="002C2861">
              <w:rPr>
                <w:bCs/>
                <w:i/>
                <w:color w:val="000000"/>
                <w:sz w:val="20"/>
                <w:szCs w:val="20"/>
                <w:highlight w:val="cyan"/>
              </w:rPr>
              <w:t>Разработка рекомендательной части</w:t>
            </w:r>
            <w:r>
              <w:rPr>
                <w:bCs/>
                <w:i/>
                <w:color w:val="000000"/>
                <w:sz w:val="20"/>
                <w:szCs w:val="20"/>
                <w:highlight w:val="cyan"/>
              </w:rPr>
              <w:t>*</w:t>
            </w:r>
          </w:p>
        </w:tc>
        <w:tc>
          <w:tcPr>
            <w:tcW w:w="3402" w:type="dxa"/>
          </w:tcPr>
          <w:p w:rsidR="002227C9" w:rsidRPr="002C2861" w:rsidRDefault="002227C9" w:rsidP="00844C7B">
            <w:pPr>
              <w:pStyle w:val="a6"/>
              <w:ind w:left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  <w:tr w:rsidR="002227C9" w:rsidRPr="002C2861" w:rsidTr="00844C7B">
        <w:tc>
          <w:tcPr>
            <w:tcW w:w="1838" w:type="dxa"/>
          </w:tcPr>
          <w:p w:rsidR="002227C9" w:rsidRPr="002C2861" w:rsidRDefault="002227C9" w:rsidP="00844C7B">
            <w:pPr>
              <w:pStyle w:val="a6"/>
              <w:ind w:left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</w:tcPr>
          <w:p w:rsidR="002227C9" w:rsidRPr="002C2861" w:rsidRDefault="002227C9" w:rsidP="00844C7B">
            <w:pPr>
              <w:pStyle w:val="a6"/>
              <w:ind w:left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2227C9" w:rsidRPr="002C2861" w:rsidRDefault="002227C9" w:rsidP="00844C7B">
            <w:pPr>
              <w:pStyle w:val="a6"/>
              <w:ind w:left="0"/>
              <w:jc w:val="both"/>
              <w:rPr>
                <w:bCs/>
                <w:i/>
                <w:color w:val="000000"/>
                <w:sz w:val="20"/>
                <w:szCs w:val="20"/>
                <w:highlight w:val="cyan"/>
              </w:rPr>
            </w:pPr>
            <w:r w:rsidRPr="002C2861">
              <w:rPr>
                <w:bCs/>
                <w:i/>
                <w:color w:val="000000"/>
                <w:sz w:val="20"/>
                <w:szCs w:val="20"/>
                <w:highlight w:val="cyan"/>
              </w:rPr>
              <w:t>Подготовка презентации и доклада</w:t>
            </w:r>
            <w:r>
              <w:rPr>
                <w:bCs/>
                <w:i/>
                <w:color w:val="000000"/>
                <w:sz w:val="20"/>
                <w:szCs w:val="20"/>
                <w:highlight w:val="cyan"/>
              </w:rPr>
              <w:t>*</w:t>
            </w:r>
          </w:p>
        </w:tc>
        <w:tc>
          <w:tcPr>
            <w:tcW w:w="3402" w:type="dxa"/>
          </w:tcPr>
          <w:p w:rsidR="002227C9" w:rsidRPr="002C2861" w:rsidRDefault="002227C9" w:rsidP="00844C7B">
            <w:pPr>
              <w:pStyle w:val="a6"/>
              <w:ind w:left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  <w:tr w:rsidR="002227C9" w:rsidRPr="002C2861" w:rsidTr="00844C7B">
        <w:tc>
          <w:tcPr>
            <w:tcW w:w="1838" w:type="dxa"/>
          </w:tcPr>
          <w:p w:rsidR="002227C9" w:rsidRPr="002C2861" w:rsidRDefault="002227C9" w:rsidP="00844C7B">
            <w:pPr>
              <w:pStyle w:val="a6"/>
              <w:ind w:left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</w:tcPr>
          <w:p w:rsidR="002227C9" w:rsidRPr="002C2861" w:rsidRDefault="002227C9" w:rsidP="00844C7B">
            <w:pPr>
              <w:pStyle w:val="a6"/>
              <w:ind w:left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2227C9" w:rsidRPr="002C2861" w:rsidRDefault="002227C9" w:rsidP="00844C7B">
            <w:pPr>
              <w:pStyle w:val="a6"/>
              <w:ind w:left="0"/>
              <w:jc w:val="both"/>
              <w:rPr>
                <w:bCs/>
                <w:i/>
                <w:color w:val="000000"/>
                <w:sz w:val="20"/>
                <w:szCs w:val="20"/>
                <w:highlight w:val="cyan"/>
              </w:rPr>
            </w:pPr>
            <w:r w:rsidRPr="002C2861">
              <w:rPr>
                <w:bCs/>
                <w:i/>
                <w:color w:val="000000"/>
                <w:sz w:val="20"/>
                <w:szCs w:val="20"/>
                <w:highlight w:val="cyan"/>
              </w:rPr>
              <w:t>Представление ВКР на защите</w:t>
            </w:r>
            <w:r>
              <w:rPr>
                <w:bCs/>
                <w:i/>
                <w:color w:val="000000"/>
                <w:sz w:val="20"/>
                <w:szCs w:val="20"/>
                <w:highlight w:val="cyan"/>
              </w:rPr>
              <w:t>*</w:t>
            </w:r>
          </w:p>
        </w:tc>
        <w:tc>
          <w:tcPr>
            <w:tcW w:w="3402" w:type="dxa"/>
          </w:tcPr>
          <w:p w:rsidR="002227C9" w:rsidRPr="002C2861" w:rsidRDefault="002227C9" w:rsidP="00844C7B">
            <w:pPr>
              <w:pStyle w:val="a6"/>
              <w:ind w:left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2227C9" w:rsidRPr="0009488D" w:rsidRDefault="002227C9" w:rsidP="002227C9">
      <w:pPr>
        <w:shd w:val="clear" w:color="auto" w:fill="FFFFFF"/>
        <w:ind w:firstLine="567"/>
        <w:jc w:val="both"/>
        <w:rPr>
          <w:bCs/>
          <w:i/>
          <w:color w:val="000000"/>
          <w:sz w:val="20"/>
          <w:szCs w:val="20"/>
        </w:rPr>
      </w:pPr>
      <w:r w:rsidRPr="0009488D">
        <w:rPr>
          <w:bCs/>
          <w:i/>
          <w:color w:val="000000"/>
          <w:sz w:val="20"/>
          <w:szCs w:val="20"/>
          <w:highlight w:val="cyan"/>
        </w:rPr>
        <w:t>* образцы</w:t>
      </w:r>
    </w:p>
    <w:p w:rsidR="002227C9" w:rsidRDefault="002227C9" w:rsidP="002227C9">
      <w:pPr>
        <w:shd w:val="clear" w:color="auto" w:fill="FFFFFF"/>
        <w:jc w:val="center"/>
        <w:rPr>
          <w:bCs/>
          <w:color w:val="000000"/>
        </w:rPr>
      </w:pPr>
    </w:p>
    <w:p w:rsidR="002227C9" w:rsidRPr="00B333FC" w:rsidRDefault="002227C9" w:rsidP="002227C9">
      <w:pPr>
        <w:shd w:val="clear" w:color="auto" w:fill="FFFFFF"/>
        <w:jc w:val="center"/>
      </w:pPr>
      <w:r>
        <w:rPr>
          <w:bCs/>
          <w:color w:val="000000"/>
        </w:rPr>
        <w:t>2.3.3.</w:t>
      </w:r>
      <w:r w:rsidRPr="00B333FC">
        <w:rPr>
          <w:bCs/>
          <w:color w:val="000000"/>
        </w:rPr>
        <w:t xml:space="preserve"> </w:t>
      </w:r>
      <w:r w:rsidR="002B7D4E">
        <w:rPr>
          <w:bCs/>
          <w:color w:val="000000"/>
        </w:rPr>
        <w:t>Методические материалы, определяющие процедуру</w:t>
      </w:r>
      <w:r w:rsidRPr="00B333FC">
        <w:rPr>
          <w:bCs/>
          <w:color w:val="000000"/>
        </w:rPr>
        <w:t xml:space="preserve"> </w:t>
      </w:r>
      <w:r>
        <w:rPr>
          <w:bCs/>
          <w:color w:val="000000"/>
        </w:rPr>
        <w:t>оценивания ВКР</w:t>
      </w:r>
    </w:p>
    <w:p w:rsidR="002227C9" w:rsidRPr="008F4CFC" w:rsidRDefault="008F4CFC" w:rsidP="002227C9">
      <w:pPr>
        <w:shd w:val="clear" w:color="auto" w:fill="FFFFFF"/>
        <w:ind w:firstLine="567"/>
        <w:jc w:val="both"/>
        <w:rPr>
          <w:bCs/>
          <w:color w:val="000000"/>
        </w:rPr>
      </w:pPr>
      <w:r w:rsidRPr="008F4CFC">
        <w:rPr>
          <w:bCs/>
          <w:color w:val="000000"/>
          <w:highlight w:val="cyan"/>
        </w:rPr>
        <w:t xml:space="preserve">[В п.2.3.3. раскрывается процедура </w:t>
      </w:r>
      <w:proofErr w:type="spellStart"/>
      <w:r w:rsidRPr="008F4CFC">
        <w:rPr>
          <w:bCs/>
          <w:color w:val="000000"/>
          <w:highlight w:val="cyan"/>
        </w:rPr>
        <w:t>оценивани</w:t>
      </w:r>
      <w:proofErr w:type="spellEnd"/>
      <w:r w:rsidRPr="008F4CFC">
        <w:rPr>
          <w:bCs/>
          <w:color w:val="000000"/>
          <w:highlight w:val="cyan"/>
        </w:rPr>
        <w:t xml:space="preserve"> ВКР (как проводится процедура защиты, как принимается решение комиссией и т.п.)]</w:t>
      </w:r>
    </w:p>
    <w:p w:rsidR="002227C9" w:rsidRDefault="002227C9" w:rsidP="004E0827">
      <w:pPr>
        <w:shd w:val="clear" w:color="auto" w:fill="FFFFFF"/>
        <w:ind w:left="14" w:firstLine="553"/>
        <w:jc w:val="both"/>
        <w:rPr>
          <w:color w:val="000000"/>
        </w:rPr>
      </w:pPr>
    </w:p>
    <w:p w:rsidR="00BD1D8E" w:rsidRPr="00320A67" w:rsidRDefault="002227C9" w:rsidP="00140045">
      <w:pPr>
        <w:pStyle w:val="a7"/>
        <w:shd w:val="clear" w:color="auto" w:fill="FFFFFF"/>
        <w:tabs>
          <w:tab w:val="clear" w:pos="643"/>
        </w:tabs>
        <w:spacing w:before="0" w:beforeAutospacing="0" w:after="0" w:afterAutospacing="0"/>
        <w:jc w:val="center"/>
        <w:rPr>
          <w:b/>
          <w:bCs/>
          <w:caps/>
        </w:rPr>
      </w:pPr>
      <w:r>
        <w:rPr>
          <w:b/>
          <w:bCs/>
          <w:caps/>
          <w:color w:val="000000"/>
        </w:rPr>
        <w:t>3</w:t>
      </w:r>
      <w:r w:rsidR="00DD3E9F" w:rsidRPr="00F5065F">
        <w:rPr>
          <w:b/>
          <w:bCs/>
          <w:caps/>
          <w:color w:val="000000"/>
        </w:rPr>
        <w:t>.</w:t>
      </w:r>
      <w:r w:rsidR="00BD1D8E" w:rsidRPr="00F5065F">
        <w:rPr>
          <w:b/>
          <w:bCs/>
          <w:caps/>
          <w:color w:val="000000"/>
        </w:rPr>
        <w:t xml:space="preserve"> </w:t>
      </w:r>
      <w:r w:rsidR="004A68EA" w:rsidRPr="00F5065F">
        <w:rPr>
          <w:b/>
          <w:bCs/>
          <w:caps/>
          <w:color w:val="000000"/>
        </w:rPr>
        <w:t>П</w:t>
      </w:r>
      <w:r w:rsidR="00667D65">
        <w:rPr>
          <w:b/>
          <w:bCs/>
          <w:caps/>
          <w:color w:val="000000"/>
        </w:rPr>
        <w:t>РОГРАММ</w:t>
      </w:r>
      <w:proofErr w:type="gramStart"/>
      <w:r w:rsidR="00667D65">
        <w:rPr>
          <w:b/>
          <w:bCs/>
          <w:caps/>
          <w:color w:val="000000"/>
        </w:rPr>
        <w:t>А</w:t>
      </w:r>
      <w:r w:rsidR="005700C2">
        <w:rPr>
          <w:b/>
          <w:bCs/>
          <w:caps/>
          <w:color w:val="000000"/>
        </w:rPr>
        <w:t>(</w:t>
      </w:r>
      <w:proofErr w:type="gramEnd"/>
      <w:r w:rsidR="005700C2">
        <w:rPr>
          <w:b/>
          <w:bCs/>
          <w:caps/>
          <w:color w:val="000000"/>
        </w:rPr>
        <w:t>Ы)</w:t>
      </w:r>
      <w:r w:rsidR="005810D2" w:rsidRPr="00F5065F">
        <w:rPr>
          <w:b/>
          <w:bCs/>
          <w:caps/>
          <w:color w:val="000000"/>
        </w:rPr>
        <w:t xml:space="preserve"> г</w:t>
      </w:r>
      <w:r w:rsidR="00BD1D8E" w:rsidRPr="00F5065F">
        <w:rPr>
          <w:b/>
          <w:bCs/>
          <w:caps/>
          <w:color w:val="000000"/>
        </w:rPr>
        <w:t>осударственн</w:t>
      </w:r>
      <w:r w:rsidR="005810D2" w:rsidRPr="00F5065F">
        <w:rPr>
          <w:b/>
          <w:bCs/>
          <w:caps/>
          <w:color w:val="000000"/>
        </w:rPr>
        <w:t>ого</w:t>
      </w:r>
      <w:r w:rsidR="005700C2">
        <w:rPr>
          <w:b/>
          <w:bCs/>
          <w:caps/>
          <w:color w:val="000000"/>
        </w:rPr>
        <w:t>(НЫХ)</w:t>
      </w:r>
      <w:r w:rsidR="00BD1D8E" w:rsidRPr="00F5065F">
        <w:rPr>
          <w:b/>
          <w:bCs/>
          <w:caps/>
          <w:color w:val="000000"/>
        </w:rPr>
        <w:t xml:space="preserve"> экзамен</w:t>
      </w:r>
      <w:r w:rsidR="005810D2" w:rsidRPr="00F5065F">
        <w:rPr>
          <w:b/>
          <w:bCs/>
          <w:caps/>
          <w:color w:val="000000"/>
        </w:rPr>
        <w:t>а</w:t>
      </w:r>
      <w:r w:rsidR="005700C2">
        <w:rPr>
          <w:b/>
          <w:bCs/>
          <w:caps/>
          <w:color w:val="000000"/>
        </w:rPr>
        <w:t>(ОВ)</w:t>
      </w:r>
      <w:r w:rsidR="005700C2">
        <w:rPr>
          <w:rStyle w:val="aa"/>
          <w:b/>
          <w:bCs/>
          <w:caps/>
          <w:color w:val="000000"/>
        </w:rPr>
        <w:footnoteReference w:id="2"/>
      </w:r>
      <w:r w:rsidR="003E0CFD">
        <w:rPr>
          <w:b/>
          <w:bCs/>
          <w:caps/>
          <w:color w:val="000000"/>
        </w:rPr>
        <w:t xml:space="preserve"> </w:t>
      </w:r>
      <w:r w:rsidR="003E0CFD" w:rsidRPr="00320A67">
        <w:rPr>
          <w:highlight w:val="cyan"/>
        </w:rPr>
        <w:t>(при наличии)</w:t>
      </w:r>
    </w:p>
    <w:p w:rsidR="005810D2" w:rsidRDefault="002227C9" w:rsidP="00140045">
      <w:pPr>
        <w:pStyle w:val="a7"/>
        <w:shd w:val="clear" w:color="auto" w:fill="FFFFFF"/>
        <w:tabs>
          <w:tab w:val="clear" w:pos="643"/>
        </w:tabs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3</w:t>
      </w:r>
      <w:r w:rsidR="00BD1D8E">
        <w:rPr>
          <w:b/>
          <w:bCs/>
          <w:color w:val="000000"/>
        </w:rPr>
        <w:t xml:space="preserve">.1. </w:t>
      </w:r>
      <w:r w:rsidR="005810D2">
        <w:rPr>
          <w:b/>
          <w:bCs/>
          <w:color w:val="000000"/>
        </w:rPr>
        <w:t>Цели</w:t>
      </w:r>
      <w:r w:rsidR="00B85091">
        <w:rPr>
          <w:b/>
          <w:bCs/>
          <w:color w:val="000000"/>
        </w:rPr>
        <w:t>, содержание и</w:t>
      </w:r>
      <w:r w:rsidR="005810D2">
        <w:rPr>
          <w:b/>
          <w:bCs/>
          <w:color w:val="000000"/>
        </w:rPr>
        <w:t xml:space="preserve"> форма проведения государственного экзамена</w:t>
      </w:r>
    </w:p>
    <w:p w:rsidR="00AA4B78" w:rsidRDefault="00AA4B78" w:rsidP="00AA4B78">
      <w:pPr>
        <w:shd w:val="clear" w:color="auto" w:fill="FFFFFF"/>
        <w:ind w:left="14" w:firstLine="553"/>
        <w:jc w:val="both"/>
        <w:rPr>
          <w:color w:val="000000"/>
        </w:rPr>
      </w:pPr>
      <w:r>
        <w:rPr>
          <w:color w:val="000000"/>
        </w:rPr>
        <w:t>Государственный экзамен проводится</w:t>
      </w:r>
      <w:r w:rsidR="000947BE">
        <w:rPr>
          <w:color w:val="000000"/>
        </w:rPr>
        <w:t xml:space="preserve"> в целях</w:t>
      </w:r>
      <w:r>
        <w:rPr>
          <w:color w:val="000000"/>
        </w:rPr>
        <w:t xml:space="preserve"> </w:t>
      </w:r>
      <w:r w:rsidRPr="00140045">
        <w:rPr>
          <w:color w:val="000000"/>
          <w:highlight w:val="cyan"/>
        </w:rPr>
        <w:t>…</w:t>
      </w:r>
      <w:r>
        <w:rPr>
          <w:color w:val="000000"/>
        </w:rPr>
        <w:t>.</w:t>
      </w:r>
    </w:p>
    <w:p w:rsidR="00667D65" w:rsidRDefault="00667D65" w:rsidP="00515AF1">
      <w:pPr>
        <w:pStyle w:val="a7"/>
        <w:shd w:val="clear" w:color="auto" w:fill="FFFFFF"/>
        <w:tabs>
          <w:tab w:val="clear" w:pos="643"/>
        </w:tabs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Государственный экзамен проводится по дисциплинам (модулям) образовательной программы, </w:t>
      </w:r>
      <w:proofErr w:type="gramStart"/>
      <w:r>
        <w:rPr>
          <w:color w:val="000000"/>
        </w:rPr>
        <w:t>результаты</w:t>
      </w:r>
      <w:proofErr w:type="gramEnd"/>
      <w:r>
        <w:rPr>
          <w:color w:val="000000"/>
        </w:rPr>
        <w:t xml:space="preserve"> освоения которых имеют определяющее значение для профессиональной деяте</w:t>
      </w:r>
      <w:r w:rsidR="003D40D2">
        <w:rPr>
          <w:color w:val="000000"/>
        </w:rPr>
        <w:t>л</w:t>
      </w:r>
      <w:r>
        <w:rPr>
          <w:color w:val="000000"/>
        </w:rPr>
        <w:t>ьности.</w:t>
      </w:r>
    </w:p>
    <w:p w:rsidR="00192230" w:rsidRDefault="00192230" w:rsidP="00515AF1">
      <w:pPr>
        <w:pStyle w:val="a7"/>
        <w:shd w:val="clear" w:color="auto" w:fill="FFFFFF"/>
        <w:tabs>
          <w:tab w:val="clear" w:pos="643"/>
        </w:tabs>
        <w:spacing w:before="0" w:beforeAutospacing="0" w:after="0" w:afterAutospacing="0"/>
        <w:ind w:firstLine="567"/>
        <w:jc w:val="both"/>
        <w:rPr>
          <w:bCs/>
          <w:color w:val="000000"/>
        </w:rPr>
      </w:pPr>
      <w:r w:rsidRPr="00B446EF">
        <w:rPr>
          <w:bCs/>
          <w:color w:val="000000"/>
        </w:rPr>
        <w:t xml:space="preserve">Перед государственным экзаменом проводится консультация </w:t>
      </w:r>
      <w:proofErr w:type="gramStart"/>
      <w:r w:rsidRPr="00B446EF">
        <w:rPr>
          <w:bCs/>
          <w:color w:val="000000"/>
        </w:rPr>
        <w:t>обучающихся</w:t>
      </w:r>
      <w:proofErr w:type="gramEnd"/>
      <w:r w:rsidRPr="00B446EF">
        <w:rPr>
          <w:bCs/>
          <w:color w:val="000000"/>
        </w:rPr>
        <w:t xml:space="preserve"> по вопросам, включенным в программу государственного экзамена.</w:t>
      </w:r>
    </w:p>
    <w:p w:rsidR="00B85091" w:rsidRDefault="005172A1" w:rsidP="00B85091">
      <w:pPr>
        <w:pStyle w:val="a6"/>
        <w:shd w:val="clear" w:color="auto" w:fill="FFFFFF"/>
        <w:ind w:left="567"/>
        <w:jc w:val="both"/>
        <w:rPr>
          <w:color w:val="000000"/>
        </w:rPr>
      </w:pPr>
      <w:r>
        <w:rPr>
          <w:color w:val="000000"/>
        </w:rPr>
        <w:t xml:space="preserve">Государственный экзамен проводится </w:t>
      </w:r>
      <w:r w:rsidRPr="005172A1">
        <w:rPr>
          <w:color w:val="000000"/>
          <w:highlight w:val="cyan"/>
        </w:rPr>
        <w:t>устно или письменно.</w:t>
      </w:r>
    </w:p>
    <w:p w:rsidR="004573CC" w:rsidRDefault="00192230" w:rsidP="004573CC">
      <w:pPr>
        <w:pStyle w:val="a6"/>
        <w:shd w:val="clear" w:color="auto" w:fill="FFFFFF"/>
        <w:ind w:left="0" w:firstLine="567"/>
        <w:jc w:val="both"/>
        <w:rPr>
          <w:color w:val="000000"/>
        </w:rPr>
      </w:pPr>
      <w:r>
        <w:rPr>
          <w:color w:val="000000"/>
        </w:rPr>
        <w:t xml:space="preserve">Государственный экзамен проводится в </w:t>
      </w:r>
      <w:r w:rsidRPr="006018F8">
        <w:rPr>
          <w:color w:val="000000"/>
          <w:highlight w:val="cyan"/>
        </w:rPr>
        <w:t>один (или несколько)</w:t>
      </w:r>
      <w:r w:rsidR="006018F8" w:rsidRPr="006018F8">
        <w:rPr>
          <w:color w:val="000000"/>
          <w:highlight w:val="cyan"/>
        </w:rPr>
        <w:t xml:space="preserve"> этап</w:t>
      </w:r>
      <w:r w:rsidRPr="006018F8">
        <w:rPr>
          <w:color w:val="000000"/>
          <w:highlight w:val="cyan"/>
        </w:rPr>
        <w:t xml:space="preserve"> </w:t>
      </w:r>
      <w:r w:rsidR="006018F8" w:rsidRPr="006018F8">
        <w:rPr>
          <w:color w:val="000000"/>
          <w:highlight w:val="cyan"/>
        </w:rPr>
        <w:t>(</w:t>
      </w:r>
      <w:r w:rsidRPr="006018F8">
        <w:rPr>
          <w:color w:val="000000"/>
          <w:highlight w:val="cyan"/>
        </w:rPr>
        <w:t>этапов</w:t>
      </w:r>
      <w:r w:rsidR="006018F8" w:rsidRPr="006018F8">
        <w:rPr>
          <w:color w:val="000000"/>
          <w:highlight w:val="cyan"/>
        </w:rPr>
        <w:t>)</w:t>
      </w:r>
      <w:r w:rsidRPr="006018F8">
        <w:rPr>
          <w:color w:val="000000"/>
          <w:highlight w:val="cyan"/>
        </w:rPr>
        <w:t xml:space="preserve">. </w:t>
      </w:r>
      <w:r w:rsidR="004573CC" w:rsidRPr="006018F8">
        <w:rPr>
          <w:color w:val="000000"/>
          <w:highlight w:val="cyan"/>
        </w:rPr>
        <w:t>Этапы проведения государственного экзамена (при необходимости): … Например, «</w:t>
      </w:r>
      <w:r w:rsidR="00A2040D" w:rsidRPr="006018F8">
        <w:rPr>
          <w:color w:val="000000"/>
          <w:highlight w:val="cyan"/>
        </w:rPr>
        <w:t>Г</w:t>
      </w:r>
      <w:r w:rsidR="004573CC" w:rsidRPr="006018F8">
        <w:rPr>
          <w:color w:val="000000"/>
          <w:highlight w:val="cyan"/>
        </w:rPr>
        <w:t xml:space="preserve">осударственный </w:t>
      </w:r>
      <w:r w:rsidR="004573CC" w:rsidRPr="004573CC">
        <w:rPr>
          <w:color w:val="000000"/>
          <w:highlight w:val="cyan"/>
        </w:rPr>
        <w:t>экзамен включает три этапа: междисциплинарное тестирование, собеседование, решение кейса</w:t>
      </w:r>
      <w:r w:rsidR="00846AA9">
        <w:rPr>
          <w:color w:val="000000"/>
          <w:highlight w:val="cyan"/>
        </w:rPr>
        <w:t>»</w:t>
      </w:r>
      <w:r w:rsidR="004573CC" w:rsidRPr="004573CC">
        <w:rPr>
          <w:color w:val="000000"/>
          <w:highlight w:val="cyan"/>
        </w:rPr>
        <w:t>.</w:t>
      </w:r>
    </w:p>
    <w:p w:rsidR="00EA0203" w:rsidRDefault="00192230" w:rsidP="00F34CA1">
      <w:pPr>
        <w:pStyle w:val="a6"/>
        <w:shd w:val="clear" w:color="auto" w:fill="FFFFFF"/>
        <w:ind w:left="0" w:firstLine="567"/>
        <w:jc w:val="both"/>
        <w:rPr>
          <w:bCs/>
          <w:color w:val="000000"/>
        </w:rPr>
      </w:pPr>
      <w:r w:rsidRPr="00192230">
        <w:rPr>
          <w:bCs/>
          <w:color w:val="000000"/>
        </w:rPr>
        <w:lastRenderedPageBreak/>
        <w:t xml:space="preserve">Описание процедуры проведения государственного экзамена </w:t>
      </w:r>
      <w:r w:rsidRPr="006305B9">
        <w:rPr>
          <w:bCs/>
          <w:color w:val="000000"/>
          <w:highlight w:val="cyan"/>
        </w:rPr>
        <w:t>…</w:t>
      </w:r>
    </w:p>
    <w:p w:rsidR="00192230" w:rsidRPr="00E93421" w:rsidRDefault="00192230" w:rsidP="00192230">
      <w:pPr>
        <w:pStyle w:val="a7"/>
        <w:shd w:val="clear" w:color="auto" w:fill="FFFFFF"/>
        <w:tabs>
          <w:tab w:val="clear" w:pos="643"/>
        </w:tabs>
        <w:spacing w:before="0" w:beforeAutospacing="0" w:after="0" w:afterAutospacing="0"/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>Требования к результатам освоения образовательной программы</w:t>
      </w:r>
      <w:r w:rsidRPr="007D0AFF">
        <w:rPr>
          <w:bCs/>
          <w:color w:val="000000"/>
        </w:rPr>
        <w:t>:</w:t>
      </w:r>
      <w:r>
        <w:rPr>
          <w:bCs/>
          <w:color w:val="000000"/>
        </w:rPr>
        <w:t xml:space="preserve"> </w:t>
      </w:r>
      <w:r w:rsidRPr="00E93421">
        <w:rPr>
          <w:bCs/>
          <w:color w:val="000000"/>
          <w:highlight w:val="cyan"/>
        </w:rPr>
        <w:t>[</w:t>
      </w:r>
      <w:r>
        <w:rPr>
          <w:bCs/>
          <w:color w:val="000000"/>
          <w:highlight w:val="cyan"/>
        </w:rPr>
        <w:t>в</w:t>
      </w:r>
      <w:r w:rsidRPr="00E93421">
        <w:rPr>
          <w:bCs/>
          <w:color w:val="000000"/>
          <w:highlight w:val="cyan"/>
        </w:rPr>
        <w:t xml:space="preserve"> раздел включаются компетенции, уровень </w:t>
      </w:r>
      <w:proofErr w:type="spellStart"/>
      <w:r w:rsidRPr="00E93421">
        <w:rPr>
          <w:bCs/>
          <w:color w:val="000000"/>
          <w:highlight w:val="cyan"/>
        </w:rPr>
        <w:t>сформированности</w:t>
      </w:r>
      <w:proofErr w:type="spellEnd"/>
      <w:r w:rsidRPr="00E93421">
        <w:rPr>
          <w:bCs/>
          <w:color w:val="000000"/>
          <w:highlight w:val="cyan"/>
        </w:rPr>
        <w:t xml:space="preserve"> которых оценивается в рамках государственного экзамена]</w:t>
      </w:r>
    </w:p>
    <w:p w:rsidR="00192230" w:rsidRDefault="00192230" w:rsidP="00192230">
      <w:pPr>
        <w:pStyle w:val="a7"/>
        <w:numPr>
          <w:ilvl w:val="0"/>
          <w:numId w:val="42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bCs/>
          <w:color w:val="000000"/>
        </w:rPr>
      </w:pPr>
      <w:r>
        <w:rPr>
          <w:bCs/>
          <w:color w:val="000000"/>
        </w:rPr>
        <w:t>…</w:t>
      </w:r>
    </w:p>
    <w:p w:rsidR="00192230" w:rsidRDefault="00192230" w:rsidP="00192230">
      <w:pPr>
        <w:pStyle w:val="a7"/>
        <w:numPr>
          <w:ilvl w:val="0"/>
          <w:numId w:val="42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bCs/>
          <w:color w:val="000000"/>
        </w:rPr>
      </w:pPr>
      <w:r>
        <w:rPr>
          <w:bCs/>
          <w:color w:val="000000"/>
        </w:rPr>
        <w:t>…</w:t>
      </w:r>
    </w:p>
    <w:p w:rsidR="00192230" w:rsidRDefault="00192230" w:rsidP="00192230">
      <w:pPr>
        <w:pStyle w:val="a6"/>
        <w:shd w:val="clear" w:color="auto" w:fill="FFFFFF"/>
        <w:ind w:left="0" w:firstLine="567"/>
        <w:jc w:val="both"/>
        <w:rPr>
          <w:color w:val="000000"/>
        </w:rPr>
      </w:pPr>
      <w:r w:rsidRPr="00192230">
        <w:rPr>
          <w:color w:val="000000"/>
        </w:rPr>
        <w:t>Дисциплины (модули) и вопросы</w:t>
      </w:r>
      <w:r>
        <w:rPr>
          <w:color w:val="000000"/>
        </w:rPr>
        <w:t>, выносимые на государственный экзамен:</w:t>
      </w:r>
    </w:p>
    <w:p w:rsidR="00192230" w:rsidRPr="00192230" w:rsidRDefault="00192230" w:rsidP="00192230">
      <w:pPr>
        <w:shd w:val="clear" w:color="auto" w:fill="FFFFFF"/>
        <w:jc w:val="both"/>
        <w:rPr>
          <w:color w:val="000000"/>
        </w:rPr>
      </w:pPr>
      <w:r w:rsidRPr="00192230">
        <w:rPr>
          <w:color w:val="000000"/>
          <w:highlight w:val="cyan"/>
        </w:rPr>
        <w:t>Дисциплина (модуль):</w:t>
      </w:r>
    </w:p>
    <w:p w:rsidR="00192230" w:rsidRDefault="00192230" w:rsidP="00192230">
      <w:pPr>
        <w:pStyle w:val="a7"/>
        <w:numPr>
          <w:ilvl w:val="0"/>
          <w:numId w:val="46"/>
        </w:numPr>
        <w:shd w:val="clear" w:color="auto" w:fill="FFFFFF"/>
        <w:spacing w:before="0" w:beforeAutospacing="0" w:after="0" w:afterAutospacing="0"/>
        <w:ind w:left="567" w:hanging="501"/>
        <w:jc w:val="both"/>
        <w:rPr>
          <w:bCs/>
          <w:color w:val="000000"/>
        </w:rPr>
      </w:pPr>
      <w:r>
        <w:rPr>
          <w:bCs/>
          <w:color w:val="000000"/>
        </w:rPr>
        <w:t>…</w:t>
      </w:r>
    </w:p>
    <w:p w:rsidR="00192230" w:rsidRDefault="00192230" w:rsidP="00192230">
      <w:pPr>
        <w:pStyle w:val="a7"/>
        <w:numPr>
          <w:ilvl w:val="0"/>
          <w:numId w:val="46"/>
        </w:numPr>
        <w:shd w:val="clear" w:color="auto" w:fill="FFFFFF"/>
        <w:spacing w:before="0" w:beforeAutospacing="0" w:after="0" w:afterAutospacing="0"/>
        <w:ind w:left="567" w:hanging="501"/>
        <w:jc w:val="both"/>
        <w:rPr>
          <w:bCs/>
          <w:color w:val="000000"/>
        </w:rPr>
      </w:pPr>
      <w:r>
        <w:rPr>
          <w:bCs/>
          <w:color w:val="000000"/>
        </w:rPr>
        <w:t>…</w:t>
      </w:r>
    </w:p>
    <w:p w:rsidR="00192230" w:rsidRDefault="00192230" w:rsidP="0011129D">
      <w:pPr>
        <w:pStyle w:val="a6"/>
        <w:shd w:val="clear" w:color="auto" w:fill="FFFFFF"/>
        <w:jc w:val="both"/>
        <w:rPr>
          <w:color w:val="000000"/>
        </w:rPr>
      </w:pPr>
    </w:p>
    <w:p w:rsidR="005810D2" w:rsidRDefault="002227C9" w:rsidP="005810D2">
      <w:pPr>
        <w:pStyle w:val="a7"/>
        <w:shd w:val="clear" w:color="auto" w:fill="FFFFFF"/>
        <w:tabs>
          <w:tab w:val="clear" w:pos="643"/>
        </w:tabs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3</w:t>
      </w:r>
      <w:r w:rsidR="00AA4B78">
        <w:rPr>
          <w:b/>
          <w:bCs/>
          <w:color w:val="000000"/>
        </w:rPr>
        <w:t xml:space="preserve">.2. </w:t>
      </w:r>
      <w:r w:rsidR="005810D2">
        <w:rPr>
          <w:b/>
          <w:bCs/>
          <w:color w:val="000000"/>
        </w:rPr>
        <w:t>Фонд оценочных сре</w:t>
      </w:r>
      <w:proofErr w:type="gramStart"/>
      <w:r w:rsidR="005810D2">
        <w:rPr>
          <w:b/>
          <w:bCs/>
          <w:color w:val="000000"/>
        </w:rPr>
        <w:t>дств дл</w:t>
      </w:r>
      <w:proofErr w:type="gramEnd"/>
      <w:r w:rsidR="005810D2">
        <w:rPr>
          <w:b/>
          <w:bCs/>
          <w:color w:val="000000"/>
        </w:rPr>
        <w:t xml:space="preserve">я </w:t>
      </w:r>
      <w:r w:rsidR="00490C0F">
        <w:rPr>
          <w:b/>
          <w:bCs/>
          <w:color w:val="000000"/>
        </w:rPr>
        <w:t>государственного экзамена</w:t>
      </w:r>
    </w:p>
    <w:p w:rsidR="008143EB" w:rsidRDefault="002227C9" w:rsidP="00140045">
      <w:pPr>
        <w:pStyle w:val="a6"/>
        <w:shd w:val="clear" w:color="auto" w:fill="FFFFFF"/>
        <w:ind w:left="0" w:firstLine="567"/>
        <w:jc w:val="center"/>
        <w:rPr>
          <w:bCs/>
          <w:color w:val="000000"/>
        </w:rPr>
      </w:pPr>
      <w:r>
        <w:rPr>
          <w:bCs/>
          <w:color w:val="000000"/>
        </w:rPr>
        <w:t>3</w:t>
      </w:r>
      <w:r w:rsidR="00AA4B78">
        <w:rPr>
          <w:bCs/>
          <w:color w:val="000000"/>
        </w:rPr>
        <w:t>.2.1</w:t>
      </w:r>
      <w:r w:rsidR="0011129D" w:rsidRPr="007D0AFF">
        <w:rPr>
          <w:bCs/>
          <w:color w:val="000000"/>
        </w:rPr>
        <w:t xml:space="preserve">. </w:t>
      </w:r>
      <w:r w:rsidR="008143EB" w:rsidRPr="007D0AFF">
        <w:rPr>
          <w:bCs/>
          <w:color w:val="000000"/>
        </w:rPr>
        <w:t>Описание показателей и критериев оценивания компетенций, шкал оценивания</w:t>
      </w:r>
    </w:p>
    <w:p w:rsidR="008143EB" w:rsidRPr="005C0026" w:rsidRDefault="003F5D9E" w:rsidP="0011129D">
      <w:pPr>
        <w:pStyle w:val="a6"/>
        <w:shd w:val="clear" w:color="auto" w:fill="FFFFFF"/>
        <w:ind w:left="0" w:firstLine="567"/>
        <w:jc w:val="both"/>
        <w:rPr>
          <w:bCs/>
          <w:color w:val="000000"/>
          <w:sz w:val="20"/>
          <w:szCs w:val="20"/>
          <w:highlight w:val="cyan"/>
        </w:rPr>
      </w:pPr>
      <w:proofErr w:type="gramStart"/>
      <w:r w:rsidRPr="005C0026">
        <w:rPr>
          <w:bCs/>
          <w:color w:val="000000"/>
          <w:sz w:val="20"/>
          <w:szCs w:val="20"/>
          <w:highlight w:val="cyan"/>
        </w:rPr>
        <w:t>[</w:t>
      </w:r>
      <w:r w:rsidR="00183C12" w:rsidRPr="005C0026">
        <w:rPr>
          <w:bCs/>
          <w:i/>
          <w:color w:val="000000"/>
          <w:sz w:val="20"/>
          <w:szCs w:val="20"/>
          <w:highlight w:val="cyan"/>
        </w:rPr>
        <w:t>В данном разделе необходимо о</w:t>
      </w:r>
      <w:r w:rsidRPr="005C0026">
        <w:rPr>
          <w:bCs/>
          <w:i/>
          <w:color w:val="000000"/>
          <w:sz w:val="20"/>
          <w:szCs w:val="20"/>
          <w:highlight w:val="cyan"/>
        </w:rPr>
        <w:t>писать показатели и</w:t>
      </w:r>
      <w:r w:rsidR="00DC10B8" w:rsidRPr="005C0026">
        <w:rPr>
          <w:bCs/>
          <w:i/>
          <w:color w:val="000000"/>
          <w:sz w:val="20"/>
          <w:szCs w:val="20"/>
          <w:highlight w:val="cyan"/>
        </w:rPr>
        <w:t xml:space="preserve"> критерии оценивания </w:t>
      </w:r>
      <w:proofErr w:type="spellStart"/>
      <w:r w:rsidR="00DC10B8" w:rsidRPr="005C0026">
        <w:rPr>
          <w:bCs/>
          <w:i/>
          <w:color w:val="000000"/>
          <w:sz w:val="20"/>
          <w:szCs w:val="20"/>
          <w:highlight w:val="cyan"/>
        </w:rPr>
        <w:t>компетенции</w:t>
      </w:r>
      <w:r w:rsidR="00183C12" w:rsidRPr="005C0026">
        <w:rPr>
          <w:bCs/>
          <w:i/>
          <w:color w:val="000000"/>
          <w:sz w:val="20"/>
          <w:szCs w:val="20"/>
          <w:highlight w:val="cyan"/>
        </w:rPr>
        <w:t>в</w:t>
      </w:r>
      <w:proofErr w:type="spellEnd"/>
      <w:r w:rsidR="00183C12" w:rsidRPr="005C0026">
        <w:rPr>
          <w:bCs/>
          <w:i/>
          <w:color w:val="000000"/>
          <w:sz w:val="20"/>
          <w:szCs w:val="20"/>
          <w:highlight w:val="cyan"/>
        </w:rPr>
        <w:t xml:space="preserve"> ходе </w:t>
      </w:r>
      <w:r w:rsidRPr="005C0026">
        <w:rPr>
          <w:bCs/>
          <w:i/>
          <w:color w:val="000000"/>
          <w:sz w:val="20"/>
          <w:szCs w:val="20"/>
          <w:highlight w:val="cyan"/>
        </w:rPr>
        <w:t>ГИА.</w:t>
      </w:r>
      <w:proofErr w:type="gramEnd"/>
      <w:r w:rsidR="001B6A80" w:rsidRPr="005C0026">
        <w:rPr>
          <w:bCs/>
          <w:i/>
          <w:color w:val="000000"/>
          <w:sz w:val="20"/>
          <w:szCs w:val="20"/>
          <w:highlight w:val="cyan"/>
        </w:rPr>
        <w:t xml:space="preserve"> </w:t>
      </w:r>
      <w:r w:rsidR="00DC10B8" w:rsidRPr="005C0026">
        <w:rPr>
          <w:bCs/>
          <w:i/>
          <w:color w:val="000000"/>
          <w:sz w:val="20"/>
          <w:szCs w:val="20"/>
          <w:highlight w:val="cyan"/>
        </w:rPr>
        <w:t>Показатели оценивания –</w:t>
      </w:r>
      <w:r w:rsidR="001B6A80" w:rsidRPr="005C0026">
        <w:rPr>
          <w:bCs/>
          <w:i/>
          <w:color w:val="000000"/>
          <w:sz w:val="20"/>
          <w:szCs w:val="20"/>
          <w:highlight w:val="cyan"/>
        </w:rPr>
        <w:t xml:space="preserve"> </w:t>
      </w:r>
      <w:r w:rsidR="00DC10B8" w:rsidRPr="005C0026">
        <w:rPr>
          <w:bCs/>
          <w:i/>
          <w:color w:val="000000"/>
          <w:sz w:val="20"/>
          <w:szCs w:val="20"/>
          <w:highlight w:val="cyan"/>
        </w:rPr>
        <w:t xml:space="preserve">признаки проявления компетенций (дескрипторы) (что оценивается?). Критерии оценивания устанавливаются экспертным путем и на основе анализа апробации оценочных средств на выборке студентов для каждого диапазона освоения компетенций (минимального, базового, высокого). </w:t>
      </w:r>
      <w:r w:rsidR="00183C12" w:rsidRPr="005C0026">
        <w:rPr>
          <w:bCs/>
          <w:i/>
          <w:color w:val="000000"/>
          <w:sz w:val="20"/>
          <w:szCs w:val="20"/>
          <w:highlight w:val="cyan"/>
        </w:rPr>
        <w:t>По результатам апробации оценочных сре</w:t>
      </w:r>
      <w:proofErr w:type="gramStart"/>
      <w:r w:rsidR="00183C12" w:rsidRPr="005C0026">
        <w:rPr>
          <w:bCs/>
          <w:i/>
          <w:color w:val="000000"/>
          <w:sz w:val="20"/>
          <w:szCs w:val="20"/>
          <w:highlight w:val="cyan"/>
        </w:rPr>
        <w:t>дств ср</w:t>
      </w:r>
      <w:proofErr w:type="gramEnd"/>
      <w:r w:rsidR="00183C12" w:rsidRPr="005C0026">
        <w:rPr>
          <w:bCs/>
          <w:i/>
          <w:color w:val="000000"/>
          <w:sz w:val="20"/>
          <w:szCs w:val="20"/>
          <w:highlight w:val="cyan"/>
        </w:rPr>
        <w:t xml:space="preserve">оится уровневая шкала, включающая три уровня освоения компетенций (минимальный, базовый, высокий). </w:t>
      </w:r>
      <w:proofErr w:type="gramStart"/>
      <w:r w:rsidRPr="005C0026">
        <w:rPr>
          <w:bCs/>
          <w:i/>
          <w:color w:val="000000"/>
          <w:sz w:val="20"/>
          <w:szCs w:val="20"/>
          <w:highlight w:val="cyan"/>
        </w:rPr>
        <w:t>Описать шкалу оценивания</w:t>
      </w:r>
      <w:r w:rsidR="00F25224" w:rsidRPr="005C0026">
        <w:rPr>
          <w:bCs/>
          <w:i/>
          <w:color w:val="000000"/>
          <w:sz w:val="20"/>
          <w:szCs w:val="20"/>
          <w:highlight w:val="cyan"/>
        </w:rPr>
        <w:t>.</w:t>
      </w:r>
      <w:r w:rsidRPr="005C0026">
        <w:rPr>
          <w:bCs/>
          <w:color w:val="000000"/>
          <w:sz w:val="20"/>
          <w:szCs w:val="20"/>
          <w:highlight w:val="cyan"/>
        </w:rPr>
        <w:t>]</w:t>
      </w:r>
      <w:proofErr w:type="gramEnd"/>
    </w:p>
    <w:p w:rsidR="00D36EB8" w:rsidRPr="00BD4105" w:rsidRDefault="003F5D9E" w:rsidP="0011129D">
      <w:pPr>
        <w:pStyle w:val="a6"/>
        <w:shd w:val="clear" w:color="auto" w:fill="FFFFFF"/>
        <w:ind w:left="0" w:firstLine="567"/>
        <w:jc w:val="both"/>
        <w:rPr>
          <w:bCs/>
          <w:i/>
          <w:color w:val="000000"/>
          <w:highlight w:val="cyan"/>
        </w:rPr>
      </w:pPr>
      <w:r w:rsidRPr="00BD4105">
        <w:rPr>
          <w:bCs/>
          <w:i/>
          <w:color w:val="000000"/>
          <w:highlight w:val="cyan"/>
        </w:rPr>
        <w:t>Например:</w:t>
      </w:r>
    </w:p>
    <w:p w:rsidR="003F567B" w:rsidRDefault="003F567B" w:rsidP="00FC0C13">
      <w:pPr>
        <w:pStyle w:val="a6"/>
        <w:shd w:val="clear" w:color="auto" w:fill="FFFFFF"/>
        <w:ind w:left="0"/>
        <w:jc w:val="center"/>
        <w:rPr>
          <w:bCs/>
        </w:rPr>
      </w:pPr>
      <w:r w:rsidRPr="00140045">
        <w:rPr>
          <w:bCs/>
        </w:rPr>
        <w:t>Критерии оценки результатов сдачи государственного экзамена и шкала оценивания:</w:t>
      </w:r>
    </w:p>
    <w:tbl>
      <w:tblPr>
        <w:tblStyle w:val="a5"/>
        <w:tblW w:w="9889" w:type="dxa"/>
        <w:tblLook w:val="04A0"/>
      </w:tblPr>
      <w:tblGrid>
        <w:gridCol w:w="1374"/>
        <w:gridCol w:w="2327"/>
        <w:gridCol w:w="1288"/>
        <w:gridCol w:w="3380"/>
        <w:gridCol w:w="1520"/>
      </w:tblGrid>
      <w:tr w:rsidR="00773579" w:rsidRPr="00900FE1" w:rsidTr="00BB60FB">
        <w:tc>
          <w:tcPr>
            <w:tcW w:w="1374" w:type="dxa"/>
          </w:tcPr>
          <w:p w:rsidR="00773579" w:rsidRDefault="00773579" w:rsidP="00667D6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Коды оцениваемых компетенций</w:t>
            </w:r>
          </w:p>
        </w:tc>
        <w:tc>
          <w:tcPr>
            <w:tcW w:w="2327" w:type="dxa"/>
          </w:tcPr>
          <w:p w:rsidR="00773579" w:rsidRPr="00900FE1" w:rsidRDefault="00773579" w:rsidP="00667D6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Показатель оценивани</w:t>
            </w:r>
            <w:proofErr w:type="gramStart"/>
            <w:r>
              <w:rPr>
                <w:bCs/>
                <w:sz w:val="20"/>
                <w:szCs w:val="20"/>
              </w:rPr>
              <w:t>я</w:t>
            </w:r>
            <w:r w:rsidR="0030470B">
              <w:rPr>
                <w:bCs/>
                <w:sz w:val="20"/>
                <w:szCs w:val="20"/>
              </w:rPr>
              <w:t>(</w:t>
            </w:r>
            <w:proofErr w:type="gramEnd"/>
            <w:r w:rsidR="0030470B">
              <w:rPr>
                <w:bCs/>
                <w:sz w:val="20"/>
                <w:szCs w:val="20"/>
              </w:rPr>
              <w:t>дескриптор)</w:t>
            </w:r>
          </w:p>
        </w:tc>
        <w:tc>
          <w:tcPr>
            <w:tcW w:w="1288" w:type="dxa"/>
          </w:tcPr>
          <w:p w:rsidR="00773579" w:rsidRPr="00900FE1" w:rsidRDefault="00773579" w:rsidP="00EC272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Уровень освоения</w:t>
            </w:r>
          </w:p>
        </w:tc>
        <w:tc>
          <w:tcPr>
            <w:tcW w:w="3380" w:type="dxa"/>
          </w:tcPr>
          <w:p w:rsidR="00773579" w:rsidRPr="00900FE1" w:rsidRDefault="00773579" w:rsidP="00667D65">
            <w:pPr>
              <w:jc w:val="center"/>
              <w:rPr>
                <w:bCs/>
                <w:sz w:val="20"/>
                <w:szCs w:val="20"/>
              </w:rPr>
            </w:pPr>
            <w:r w:rsidRPr="00900FE1">
              <w:rPr>
                <w:bCs/>
                <w:sz w:val="20"/>
                <w:szCs w:val="20"/>
              </w:rPr>
              <w:t>Критерий</w:t>
            </w:r>
            <w:r w:rsidR="00602264">
              <w:rPr>
                <w:bCs/>
                <w:sz w:val="20"/>
                <w:szCs w:val="20"/>
              </w:rPr>
              <w:t xml:space="preserve"> оценивания</w:t>
            </w:r>
          </w:p>
        </w:tc>
        <w:tc>
          <w:tcPr>
            <w:tcW w:w="1520" w:type="dxa"/>
          </w:tcPr>
          <w:p w:rsidR="00773579" w:rsidRPr="00900FE1" w:rsidRDefault="00773579" w:rsidP="00667D65">
            <w:pPr>
              <w:jc w:val="center"/>
              <w:rPr>
                <w:bCs/>
                <w:sz w:val="20"/>
                <w:szCs w:val="20"/>
              </w:rPr>
            </w:pPr>
            <w:r w:rsidRPr="00900FE1">
              <w:rPr>
                <w:bCs/>
                <w:sz w:val="20"/>
                <w:szCs w:val="20"/>
              </w:rPr>
              <w:t>Оценка</w:t>
            </w:r>
          </w:p>
        </w:tc>
      </w:tr>
      <w:tr w:rsidR="00773579" w:rsidRPr="00900FE1" w:rsidTr="00BB60FB">
        <w:tc>
          <w:tcPr>
            <w:tcW w:w="1374" w:type="dxa"/>
            <w:vMerge w:val="restart"/>
          </w:tcPr>
          <w:p w:rsidR="00773579" w:rsidRDefault="00E22006" w:rsidP="00E22006">
            <w:pPr>
              <w:jc w:val="both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О</w:t>
            </w:r>
            <w:r w:rsidR="003F6E32" w:rsidRPr="00E00017">
              <w:rPr>
                <w:spacing w:val="-1"/>
                <w:sz w:val="20"/>
                <w:szCs w:val="20"/>
              </w:rPr>
              <w:t>К</w:t>
            </w:r>
            <w:proofErr w:type="gramStart"/>
            <w:r w:rsidR="003F6E32" w:rsidRPr="00E00017">
              <w:rPr>
                <w:spacing w:val="-1"/>
                <w:sz w:val="20"/>
                <w:szCs w:val="20"/>
              </w:rPr>
              <w:t>1</w:t>
            </w:r>
            <w:proofErr w:type="gramEnd"/>
            <w:r w:rsidR="003F6E32" w:rsidRPr="00E00017">
              <w:rPr>
                <w:spacing w:val="-1"/>
                <w:sz w:val="20"/>
                <w:szCs w:val="20"/>
              </w:rPr>
              <w:t>,</w:t>
            </w:r>
            <w:r w:rsidR="003F6E32"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О</w:t>
            </w:r>
            <w:r w:rsidR="003F6E32">
              <w:rPr>
                <w:spacing w:val="-1"/>
                <w:sz w:val="20"/>
                <w:szCs w:val="20"/>
              </w:rPr>
              <w:t>К-2, ОПК-1, ОПК-2, ПК-1, ПК-2, …</w:t>
            </w:r>
          </w:p>
        </w:tc>
        <w:tc>
          <w:tcPr>
            <w:tcW w:w="2327" w:type="dxa"/>
            <w:vMerge w:val="restart"/>
          </w:tcPr>
          <w:p w:rsidR="00741D9A" w:rsidRDefault="00741D9A" w:rsidP="00741D9A">
            <w:pPr>
              <w:jc w:val="both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Знать …</w:t>
            </w:r>
          </w:p>
          <w:p w:rsidR="00741D9A" w:rsidRDefault="00741D9A" w:rsidP="00741D9A">
            <w:pPr>
              <w:jc w:val="both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Уметь …</w:t>
            </w:r>
          </w:p>
          <w:p w:rsidR="00773579" w:rsidRPr="00900FE1" w:rsidRDefault="00741D9A" w:rsidP="00741D9A">
            <w:pPr>
              <w:jc w:val="both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Владеть …</w:t>
            </w:r>
          </w:p>
        </w:tc>
        <w:tc>
          <w:tcPr>
            <w:tcW w:w="1288" w:type="dxa"/>
          </w:tcPr>
          <w:p w:rsidR="00773579" w:rsidRPr="00900FE1" w:rsidRDefault="00773579" w:rsidP="00EC2724">
            <w:pPr>
              <w:jc w:val="center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Высокий</w:t>
            </w:r>
          </w:p>
        </w:tc>
        <w:tc>
          <w:tcPr>
            <w:tcW w:w="3380" w:type="dxa"/>
          </w:tcPr>
          <w:p w:rsidR="00773579" w:rsidRPr="00900FE1" w:rsidRDefault="00773579" w:rsidP="00667D65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520" w:type="dxa"/>
          </w:tcPr>
          <w:p w:rsidR="00773579" w:rsidRPr="00900FE1" w:rsidRDefault="00773579" w:rsidP="00667D65">
            <w:pPr>
              <w:jc w:val="center"/>
              <w:rPr>
                <w:bCs/>
                <w:sz w:val="20"/>
                <w:szCs w:val="20"/>
              </w:rPr>
            </w:pPr>
            <w:r w:rsidRPr="00900FE1">
              <w:rPr>
                <w:spacing w:val="-1"/>
                <w:sz w:val="20"/>
                <w:szCs w:val="20"/>
              </w:rPr>
              <w:t>отлично</w:t>
            </w:r>
          </w:p>
        </w:tc>
      </w:tr>
      <w:tr w:rsidR="00773579" w:rsidRPr="00900FE1" w:rsidTr="00BB60FB">
        <w:tc>
          <w:tcPr>
            <w:tcW w:w="1374" w:type="dxa"/>
            <w:vMerge/>
          </w:tcPr>
          <w:p w:rsidR="00773579" w:rsidRPr="00900FE1" w:rsidRDefault="00773579" w:rsidP="00667D6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27" w:type="dxa"/>
            <w:vMerge/>
          </w:tcPr>
          <w:p w:rsidR="00773579" w:rsidRPr="00900FE1" w:rsidRDefault="00773579" w:rsidP="00667D6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88" w:type="dxa"/>
          </w:tcPr>
          <w:p w:rsidR="00773579" w:rsidRPr="00900FE1" w:rsidRDefault="00773579" w:rsidP="00EC27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Базовый</w:t>
            </w:r>
          </w:p>
        </w:tc>
        <w:tc>
          <w:tcPr>
            <w:tcW w:w="3380" w:type="dxa"/>
          </w:tcPr>
          <w:p w:rsidR="00773579" w:rsidRPr="00900FE1" w:rsidRDefault="00773579" w:rsidP="00667D65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520" w:type="dxa"/>
          </w:tcPr>
          <w:p w:rsidR="00773579" w:rsidRPr="00900FE1" w:rsidRDefault="00773579" w:rsidP="00667D65">
            <w:pPr>
              <w:jc w:val="center"/>
              <w:rPr>
                <w:bCs/>
                <w:sz w:val="20"/>
                <w:szCs w:val="20"/>
              </w:rPr>
            </w:pPr>
            <w:r w:rsidRPr="00900FE1">
              <w:rPr>
                <w:sz w:val="20"/>
                <w:szCs w:val="20"/>
              </w:rPr>
              <w:t>хорошо</w:t>
            </w:r>
          </w:p>
        </w:tc>
      </w:tr>
      <w:tr w:rsidR="00773579" w:rsidRPr="00900FE1" w:rsidTr="00BB60FB">
        <w:tc>
          <w:tcPr>
            <w:tcW w:w="1374" w:type="dxa"/>
            <w:vMerge/>
          </w:tcPr>
          <w:p w:rsidR="00773579" w:rsidRPr="00900FE1" w:rsidRDefault="00773579" w:rsidP="00667D6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27" w:type="dxa"/>
            <w:vMerge/>
          </w:tcPr>
          <w:p w:rsidR="00773579" w:rsidRPr="00900FE1" w:rsidRDefault="00773579" w:rsidP="00667D6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88" w:type="dxa"/>
          </w:tcPr>
          <w:p w:rsidR="00773579" w:rsidRPr="00900FE1" w:rsidRDefault="00773579" w:rsidP="00EC2724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Мини</w:t>
            </w:r>
            <w:r w:rsidR="00EC272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мальный</w:t>
            </w:r>
            <w:proofErr w:type="spellEnd"/>
            <w:proofErr w:type="gramEnd"/>
          </w:p>
        </w:tc>
        <w:tc>
          <w:tcPr>
            <w:tcW w:w="3380" w:type="dxa"/>
          </w:tcPr>
          <w:p w:rsidR="00773579" w:rsidRPr="00900FE1" w:rsidRDefault="00773579" w:rsidP="00667D65">
            <w:pPr>
              <w:pStyle w:val="Style4"/>
              <w:widowControl/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</w:tcPr>
          <w:p w:rsidR="00773579" w:rsidRPr="00900FE1" w:rsidRDefault="00EC2724" w:rsidP="00667D65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spacing w:val="-1"/>
                <w:sz w:val="20"/>
                <w:szCs w:val="20"/>
              </w:rPr>
              <w:t>у</w:t>
            </w:r>
            <w:r w:rsidR="00773579" w:rsidRPr="00900FE1">
              <w:rPr>
                <w:spacing w:val="-1"/>
                <w:sz w:val="20"/>
                <w:szCs w:val="20"/>
              </w:rPr>
              <w:t>довлетво</w:t>
            </w:r>
            <w:r>
              <w:rPr>
                <w:spacing w:val="-1"/>
                <w:sz w:val="20"/>
                <w:szCs w:val="20"/>
              </w:rPr>
              <w:t>-</w:t>
            </w:r>
            <w:r w:rsidR="00773579" w:rsidRPr="00900FE1">
              <w:rPr>
                <w:spacing w:val="-1"/>
                <w:sz w:val="20"/>
                <w:szCs w:val="20"/>
              </w:rPr>
              <w:t>рительно</w:t>
            </w:r>
            <w:proofErr w:type="spellEnd"/>
            <w:proofErr w:type="gramEnd"/>
          </w:p>
        </w:tc>
      </w:tr>
      <w:tr w:rsidR="00773579" w:rsidRPr="00900FE1" w:rsidTr="00BB60FB">
        <w:tc>
          <w:tcPr>
            <w:tcW w:w="1374" w:type="dxa"/>
            <w:vMerge/>
          </w:tcPr>
          <w:p w:rsidR="00773579" w:rsidRPr="00900FE1" w:rsidRDefault="00773579" w:rsidP="00667D6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27" w:type="dxa"/>
            <w:vMerge/>
          </w:tcPr>
          <w:p w:rsidR="00773579" w:rsidRPr="00900FE1" w:rsidRDefault="00773579" w:rsidP="00667D6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88" w:type="dxa"/>
          </w:tcPr>
          <w:p w:rsidR="00773579" w:rsidRPr="00900FE1" w:rsidRDefault="00773579" w:rsidP="00EC27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освоено</w:t>
            </w:r>
          </w:p>
        </w:tc>
        <w:tc>
          <w:tcPr>
            <w:tcW w:w="3380" w:type="dxa"/>
          </w:tcPr>
          <w:p w:rsidR="00773579" w:rsidRPr="00900FE1" w:rsidRDefault="00773579" w:rsidP="00CA4FD3">
            <w:pPr>
              <w:pStyle w:val="Style4"/>
              <w:widowControl/>
              <w:tabs>
                <w:tab w:val="left" w:pos="851"/>
              </w:tabs>
              <w:spacing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520" w:type="dxa"/>
          </w:tcPr>
          <w:p w:rsidR="00773579" w:rsidRPr="00900FE1" w:rsidRDefault="00EC2724" w:rsidP="00667D65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spacing w:val="-1"/>
                <w:sz w:val="20"/>
                <w:szCs w:val="20"/>
              </w:rPr>
              <w:t>н</w:t>
            </w:r>
            <w:r w:rsidR="00773579" w:rsidRPr="00900FE1">
              <w:rPr>
                <w:spacing w:val="-1"/>
                <w:sz w:val="20"/>
                <w:szCs w:val="20"/>
              </w:rPr>
              <w:t>еудовлетво</w:t>
            </w:r>
            <w:r>
              <w:rPr>
                <w:spacing w:val="-1"/>
                <w:sz w:val="20"/>
                <w:szCs w:val="20"/>
              </w:rPr>
              <w:t>-</w:t>
            </w:r>
            <w:r w:rsidR="00773579" w:rsidRPr="00900FE1">
              <w:rPr>
                <w:spacing w:val="-1"/>
                <w:sz w:val="20"/>
                <w:szCs w:val="20"/>
              </w:rPr>
              <w:t>рительно</w:t>
            </w:r>
            <w:proofErr w:type="spellEnd"/>
            <w:proofErr w:type="gramEnd"/>
          </w:p>
        </w:tc>
      </w:tr>
    </w:tbl>
    <w:p w:rsidR="003F567B" w:rsidRDefault="003F567B" w:rsidP="003F567B">
      <w:pPr>
        <w:shd w:val="clear" w:color="auto" w:fill="FFFFFF"/>
        <w:jc w:val="both"/>
        <w:rPr>
          <w:rStyle w:val="FontStyle113"/>
          <w:b w:val="0"/>
        </w:rPr>
      </w:pPr>
    </w:p>
    <w:p w:rsidR="0011129D" w:rsidRPr="007D0AFF" w:rsidRDefault="002227C9" w:rsidP="00E727F9">
      <w:pPr>
        <w:pStyle w:val="a6"/>
        <w:shd w:val="clear" w:color="auto" w:fill="FFFFFF"/>
        <w:ind w:left="0"/>
        <w:jc w:val="center"/>
        <w:rPr>
          <w:bCs/>
        </w:rPr>
      </w:pPr>
      <w:r>
        <w:rPr>
          <w:bCs/>
          <w:color w:val="000000"/>
        </w:rPr>
        <w:t>3</w:t>
      </w:r>
      <w:r w:rsidR="00BB60FB">
        <w:rPr>
          <w:bCs/>
          <w:color w:val="000000"/>
        </w:rPr>
        <w:t>.2.2</w:t>
      </w:r>
      <w:r w:rsidR="00D36EB8" w:rsidRPr="007D0AFF">
        <w:rPr>
          <w:bCs/>
          <w:color w:val="000000"/>
        </w:rPr>
        <w:t xml:space="preserve">. </w:t>
      </w:r>
      <w:r w:rsidR="00954E8A">
        <w:rPr>
          <w:bCs/>
          <w:color w:val="000000"/>
        </w:rPr>
        <w:t>Типовые о</w:t>
      </w:r>
      <w:r w:rsidR="0011129D" w:rsidRPr="007D0AFF">
        <w:rPr>
          <w:bCs/>
          <w:color w:val="000000"/>
        </w:rPr>
        <w:t xml:space="preserve">ценочные средства для </w:t>
      </w:r>
      <w:r w:rsidR="00D36EB8" w:rsidRPr="007D0AFF">
        <w:rPr>
          <w:bCs/>
        </w:rPr>
        <w:t>государственно</w:t>
      </w:r>
      <w:r w:rsidR="00550723">
        <w:rPr>
          <w:bCs/>
        </w:rPr>
        <w:t>го экзамена</w:t>
      </w:r>
    </w:p>
    <w:p w:rsidR="00A56448" w:rsidRDefault="00C44C13" w:rsidP="00C44C13">
      <w:pPr>
        <w:shd w:val="clear" w:color="auto" w:fill="FFFFFF"/>
        <w:ind w:firstLine="567"/>
        <w:jc w:val="both"/>
        <w:rPr>
          <w:bCs/>
          <w:highlight w:val="cyan"/>
        </w:rPr>
      </w:pPr>
      <w:proofErr w:type="gramStart"/>
      <w:r w:rsidRPr="00326CD3">
        <w:rPr>
          <w:bCs/>
          <w:color w:val="000000"/>
          <w:highlight w:val="cyan"/>
        </w:rPr>
        <w:t xml:space="preserve">[В п.2.3.2. должны быть представлены типовые </w:t>
      </w:r>
      <w:r>
        <w:rPr>
          <w:bCs/>
          <w:color w:val="000000"/>
          <w:highlight w:val="cyan"/>
        </w:rPr>
        <w:t>оценочные средства для государственного экзамена.</w:t>
      </w:r>
      <w:proofErr w:type="gramEnd"/>
      <w:r>
        <w:rPr>
          <w:bCs/>
          <w:color w:val="000000"/>
          <w:highlight w:val="cyan"/>
        </w:rPr>
        <w:t xml:space="preserve"> Разработчики ОП могут изменить предлагаемый формат таблицы при необходимости. При этом необходимо обеспечить </w:t>
      </w:r>
      <w:r w:rsidRPr="00FC38D4">
        <w:rPr>
          <w:b/>
          <w:bCs/>
          <w:highlight w:val="cyan"/>
        </w:rPr>
        <w:t>согласованность п.6.2. с пп.6.1. и 6.3.</w:t>
      </w:r>
      <w:r>
        <w:rPr>
          <w:bCs/>
          <w:highlight w:val="cyan"/>
        </w:rPr>
        <w:t xml:space="preserve"> в части оцениваемых результатов обучения, критериев оценивания и процедуры оценивания.</w:t>
      </w:r>
      <w:r w:rsidR="00000227">
        <w:rPr>
          <w:bCs/>
          <w:highlight w:val="cyan"/>
        </w:rPr>
        <w:t xml:space="preserve"> </w:t>
      </w:r>
    </w:p>
    <w:p w:rsidR="00C44C13" w:rsidRDefault="00000227" w:rsidP="00C44C13">
      <w:pPr>
        <w:shd w:val="clear" w:color="auto" w:fill="FFFFFF"/>
        <w:ind w:firstLine="567"/>
        <w:jc w:val="both"/>
        <w:rPr>
          <w:bCs/>
          <w:color w:val="000000"/>
        </w:rPr>
      </w:pPr>
      <w:proofErr w:type="gramStart"/>
      <w:r>
        <w:rPr>
          <w:bCs/>
          <w:highlight w:val="cyan"/>
        </w:rPr>
        <w:t xml:space="preserve">Если </w:t>
      </w:r>
      <w:r w:rsidR="00A56448">
        <w:rPr>
          <w:bCs/>
          <w:highlight w:val="cyan"/>
        </w:rPr>
        <w:t>государственный экзамен проводится в виде собеседования по билетам, то может быть представлен перечень типовых вопросов для государственного экзамена</w:t>
      </w:r>
      <w:r w:rsidR="009C30D8">
        <w:rPr>
          <w:bCs/>
          <w:highlight w:val="cyan"/>
        </w:rPr>
        <w:t xml:space="preserve"> (при этом в п.3.1.</w:t>
      </w:r>
      <w:proofErr w:type="gramEnd"/>
      <w:r w:rsidR="009C30D8">
        <w:rPr>
          <w:bCs/>
          <w:highlight w:val="cyan"/>
        </w:rPr>
        <w:t xml:space="preserve"> «Дисциплины (модули) и </w:t>
      </w:r>
      <w:proofErr w:type="gramStart"/>
      <w:r w:rsidR="009C30D8">
        <w:rPr>
          <w:bCs/>
          <w:highlight w:val="cyan"/>
        </w:rPr>
        <w:t>вопросы</w:t>
      </w:r>
      <w:proofErr w:type="gramEnd"/>
      <w:r w:rsidR="009C30D8">
        <w:rPr>
          <w:bCs/>
          <w:highlight w:val="cyan"/>
        </w:rPr>
        <w:t xml:space="preserve"> выносимые на государственный экзамен» отражается тематическое содержание государственного экзамена, а в п.3.2.2. – типовые вопросы для государственного экзамена)</w:t>
      </w:r>
      <w:r w:rsidR="00A56448">
        <w:rPr>
          <w:bCs/>
          <w:highlight w:val="cyan"/>
        </w:rPr>
        <w:t xml:space="preserve">. </w:t>
      </w:r>
      <w:r w:rsidR="00833DE7">
        <w:rPr>
          <w:bCs/>
          <w:highlight w:val="cyan"/>
        </w:rPr>
        <w:t xml:space="preserve">Может быть приведен образец экзаменационного билета. </w:t>
      </w:r>
      <w:r w:rsidR="00A56448">
        <w:rPr>
          <w:bCs/>
          <w:highlight w:val="cyan"/>
        </w:rPr>
        <w:t xml:space="preserve">Если в рамках государственного экзамена предусмотрено </w:t>
      </w:r>
      <w:r>
        <w:rPr>
          <w:bCs/>
          <w:highlight w:val="cyan"/>
        </w:rPr>
        <w:t>тестирование, то типовые образцы тестовых заданий могут быть представлены как по темам, так и по типам тестовых заданий</w:t>
      </w:r>
      <w:r w:rsidR="00A56448">
        <w:rPr>
          <w:bCs/>
          <w:highlight w:val="cyan"/>
        </w:rPr>
        <w:t xml:space="preserve">. </w:t>
      </w:r>
      <w:proofErr w:type="gramStart"/>
      <w:r w:rsidR="00A56448">
        <w:rPr>
          <w:bCs/>
          <w:highlight w:val="cyan"/>
        </w:rPr>
        <w:t>Если предусмотрено решение задач или кейсов, то приводятся типовые задачи или кейсы</w:t>
      </w:r>
      <w:r w:rsidR="00570FC2">
        <w:rPr>
          <w:bCs/>
          <w:highlight w:val="cyan"/>
        </w:rPr>
        <w:t xml:space="preserve"> и типовые задания к ним</w:t>
      </w:r>
      <w:r w:rsidR="00C44C13" w:rsidRPr="00326CD3">
        <w:rPr>
          <w:bCs/>
          <w:color w:val="000000"/>
          <w:highlight w:val="cyan"/>
        </w:rPr>
        <w:t>]</w:t>
      </w:r>
      <w:proofErr w:type="gramEnd"/>
    </w:p>
    <w:p w:rsidR="00C44C13" w:rsidRPr="00A75E0A" w:rsidRDefault="00C44C13" w:rsidP="00C44C13">
      <w:pPr>
        <w:pStyle w:val="a6"/>
        <w:shd w:val="clear" w:color="auto" w:fill="FFFFFF"/>
        <w:ind w:left="0" w:firstLine="567"/>
        <w:jc w:val="both"/>
        <w:rPr>
          <w:bCs/>
          <w:i/>
        </w:rPr>
      </w:pPr>
      <w:r w:rsidRPr="00A75E0A">
        <w:rPr>
          <w:bCs/>
          <w:i/>
          <w:highlight w:val="cyan"/>
        </w:rPr>
        <w:t>Примерны</w:t>
      </w:r>
      <w:r>
        <w:rPr>
          <w:bCs/>
          <w:i/>
          <w:highlight w:val="cyan"/>
        </w:rPr>
        <w:t>е</w:t>
      </w:r>
      <w:r w:rsidRPr="00A75E0A">
        <w:rPr>
          <w:bCs/>
          <w:i/>
          <w:highlight w:val="cyan"/>
        </w:rPr>
        <w:t xml:space="preserve"> образц</w:t>
      </w:r>
      <w:r>
        <w:rPr>
          <w:bCs/>
          <w:i/>
          <w:highlight w:val="cyan"/>
        </w:rPr>
        <w:t>ы</w:t>
      </w:r>
      <w:r w:rsidRPr="00A75E0A">
        <w:rPr>
          <w:bCs/>
          <w:i/>
          <w:highlight w:val="cyan"/>
        </w:rPr>
        <w:t xml:space="preserve"> оформления</w:t>
      </w:r>
      <w:r>
        <w:rPr>
          <w:bCs/>
          <w:i/>
          <w:highlight w:val="cyan"/>
        </w:rPr>
        <w:t xml:space="preserve"> (при необходимости таблицы могут быть скорректированы либо заменены)</w:t>
      </w:r>
      <w:r w:rsidRPr="00A75E0A">
        <w:rPr>
          <w:bCs/>
          <w:i/>
          <w:highlight w:val="cyan"/>
        </w:rPr>
        <w:t>:</w:t>
      </w:r>
    </w:p>
    <w:p w:rsidR="0011129D" w:rsidRPr="00B15E49" w:rsidRDefault="004126AE" w:rsidP="00D62E2C">
      <w:pPr>
        <w:pStyle w:val="a6"/>
        <w:shd w:val="clear" w:color="auto" w:fill="FFFFFF"/>
        <w:ind w:left="0"/>
        <w:jc w:val="center"/>
        <w:rPr>
          <w:bCs/>
          <w:color w:val="000000"/>
        </w:rPr>
      </w:pPr>
      <w:r>
        <w:rPr>
          <w:bCs/>
          <w:color w:val="000000"/>
        </w:rPr>
        <w:t>Типовые вопросы для государственного экзамена</w:t>
      </w:r>
    </w:p>
    <w:tbl>
      <w:tblPr>
        <w:tblStyle w:val="a5"/>
        <w:tblW w:w="10137" w:type="dxa"/>
        <w:tblLook w:val="04A0"/>
      </w:tblPr>
      <w:tblGrid>
        <w:gridCol w:w="1691"/>
        <w:gridCol w:w="2147"/>
        <w:gridCol w:w="1730"/>
        <w:gridCol w:w="1840"/>
        <w:gridCol w:w="2729"/>
      </w:tblGrid>
      <w:tr w:rsidR="00320A67" w:rsidRPr="00320A67" w:rsidTr="005700C2">
        <w:tc>
          <w:tcPr>
            <w:tcW w:w="1691" w:type="dxa"/>
          </w:tcPr>
          <w:p w:rsidR="005700C2" w:rsidRPr="00320A67" w:rsidRDefault="005700C2" w:rsidP="00667D65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 w:rsidRPr="00320A67">
              <w:rPr>
                <w:bCs/>
                <w:sz w:val="20"/>
                <w:szCs w:val="20"/>
              </w:rPr>
              <w:t>Коды оцениваемых компетенций</w:t>
            </w:r>
          </w:p>
        </w:tc>
        <w:tc>
          <w:tcPr>
            <w:tcW w:w="2147" w:type="dxa"/>
          </w:tcPr>
          <w:p w:rsidR="005700C2" w:rsidRPr="00320A67" w:rsidRDefault="005700C2" w:rsidP="00C82574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 w:rsidRPr="00320A67">
              <w:rPr>
                <w:bCs/>
                <w:sz w:val="20"/>
                <w:szCs w:val="20"/>
              </w:rPr>
              <w:t>Оцениваемый показатель (ЗУВ)</w:t>
            </w:r>
          </w:p>
        </w:tc>
        <w:tc>
          <w:tcPr>
            <w:tcW w:w="1730" w:type="dxa"/>
          </w:tcPr>
          <w:p w:rsidR="005700C2" w:rsidRPr="00320A67" w:rsidRDefault="005700C2" w:rsidP="00D31497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 w:rsidRPr="00320A67">
              <w:rPr>
                <w:bCs/>
                <w:sz w:val="20"/>
                <w:szCs w:val="20"/>
              </w:rPr>
              <w:t>Дисциплин</w:t>
            </w:r>
            <w:proofErr w:type="gramStart"/>
            <w:r w:rsidRPr="00320A67">
              <w:rPr>
                <w:bCs/>
                <w:sz w:val="20"/>
                <w:szCs w:val="20"/>
              </w:rPr>
              <w:t>а(</w:t>
            </w:r>
            <w:proofErr w:type="spellStart"/>
            <w:proofErr w:type="gramEnd"/>
            <w:r w:rsidRPr="00320A67">
              <w:rPr>
                <w:bCs/>
                <w:sz w:val="20"/>
                <w:szCs w:val="20"/>
              </w:rPr>
              <w:t>ы</w:t>
            </w:r>
            <w:proofErr w:type="spellEnd"/>
            <w:r w:rsidRPr="00320A67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1840" w:type="dxa"/>
          </w:tcPr>
          <w:p w:rsidR="005700C2" w:rsidRPr="00320A67" w:rsidRDefault="005700C2" w:rsidP="00D31497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 w:rsidRPr="00320A67">
              <w:rPr>
                <w:bCs/>
                <w:sz w:val="20"/>
                <w:szCs w:val="20"/>
              </w:rPr>
              <w:t>Тема</w:t>
            </w:r>
          </w:p>
        </w:tc>
        <w:tc>
          <w:tcPr>
            <w:tcW w:w="2729" w:type="dxa"/>
          </w:tcPr>
          <w:p w:rsidR="005700C2" w:rsidRPr="00320A67" w:rsidRDefault="005700C2" w:rsidP="00C82FDF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 w:rsidRPr="00320A67">
              <w:rPr>
                <w:bCs/>
                <w:sz w:val="20"/>
                <w:szCs w:val="20"/>
              </w:rPr>
              <w:t>Вопрос</w:t>
            </w:r>
          </w:p>
        </w:tc>
      </w:tr>
      <w:tr w:rsidR="00320A67" w:rsidRPr="00320A67" w:rsidTr="005700C2">
        <w:tc>
          <w:tcPr>
            <w:tcW w:w="1691" w:type="dxa"/>
          </w:tcPr>
          <w:p w:rsidR="005700C2" w:rsidRPr="00320A67" w:rsidRDefault="005700C2" w:rsidP="00667D65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147" w:type="dxa"/>
          </w:tcPr>
          <w:p w:rsidR="005700C2" w:rsidRPr="00320A67" w:rsidRDefault="005700C2" w:rsidP="00667D65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30" w:type="dxa"/>
          </w:tcPr>
          <w:p w:rsidR="005700C2" w:rsidRPr="00320A67" w:rsidRDefault="005700C2" w:rsidP="00667D65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840" w:type="dxa"/>
          </w:tcPr>
          <w:p w:rsidR="005700C2" w:rsidRPr="00320A67" w:rsidRDefault="005700C2" w:rsidP="00667D65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729" w:type="dxa"/>
          </w:tcPr>
          <w:p w:rsidR="005700C2" w:rsidRPr="00320A67" w:rsidRDefault="005700C2" w:rsidP="00667D65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</w:p>
        </w:tc>
      </w:tr>
      <w:tr w:rsidR="005700C2" w:rsidRPr="00320A67" w:rsidTr="005700C2">
        <w:tc>
          <w:tcPr>
            <w:tcW w:w="1691" w:type="dxa"/>
          </w:tcPr>
          <w:p w:rsidR="005700C2" w:rsidRPr="00320A67" w:rsidRDefault="005700C2" w:rsidP="00667D65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147" w:type="dxa"/>
          </w:tcPr>
          <w:p w:rsidR="005700C2" w:rsidRPr="00320A67" w:rsidRDefault="005700C2" w:rsidP="00667D65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30" w:type="dxa"/>
          </w:tcPr>
          <w:p w:rsidR="005700C2" w:rsidRPr="00320A67" w:rsidRDefault="005700C2" w:rsidP="00667D65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840" w:type="dxa"/>
          </w:tcPr>
          <w:p w:rsidR="005700C2" w:rsidRPr="00320A67" w:rsidRDefault="005700C2" w:rsidP="00667D65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729" w:type="dxa"/>
          </w:tcPr>
          <w:p w:rsidR="005700C2" w:rsidRPr="00320A67" w:rsidRDefault="005700C2" w:rsidP="00667D65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</w:p>
        </w:tc>
      </w:tr>
    </w:tbl>
    <w:p w:rsidR="00FE37BF" w:rsidRPr="00320A67" w:rsidRDefault="00FE37BF" w:rsidP="00C158C6">
      <w:pPr>
        <w:shd w:val="clear" w:color="auto" w:fill="FFFFFF"/>
        <w:ind w:firstLine="567"/>
        <w:jc w:val="both"/>
        <w:rPr>
          <w:bCs/>
        </w:rPr>
      </w:pPr>
    </w:p>
    <w:p w:rsidR="00F72A0B" w:rsidRPr="00320A67" w:rsidRDefault="00F72A0B" w:rsidP="00F72A0B">
      <w:pPr>
        <w:pStyle w:val="a6"/>
        <w:shd w:val="clear" w:color="auto" w:fill="FFFFFF"/>
        <w:ind w:left="0"/>
        <w:jc w:val="center"/>
        <w:rPr>
          <w:bCs/>
        </w:rPr>
      </w:pPr>
      <w:r w:rsidRPr="00320A67">
        <w:rPr>
          <w:bCs/>
          <w:highlight w:val="cyan"/>
        </w:rPr>
        <w:t>Т</w:t>
      </w:r>
      <w:r w:rsidR="004126AE">
        <w:rPr>
          <w:bCs/>
          <w:highlight w:val="cyan"/>
        </w:rPr>
        <w:t>иповые т</w:t>
      </w:r>
      <w:r w:rsidRPr="00320A67">
        <w:rPr>
          <w:bCs/>
          <w:highlight w:val="cyan"/>
        </w:rPr>
        <w:t>естовые задания для междисциплинарного тестирования (при необходимости)</w:t>
      </w:r>
    </w:p>
    <w:tbl>
      <w:tblPr>
        <w:tblStyle w:val="a5"/>
        <w:tblW w:w="0" w:type="auto"/>
        <w:tblLook w:val="04A0"/>
      </w:tblPr>
      <w:tblGrid>
        <w:gridCol w:w="1664"/>
        <w:gridCol w:w="2179"/>
        <w:gridCol w:w="1706"/>
        <w:gridCol w:w="1819"/>
        <w:gridCol w:w="2769"/>
      </w:tblGrid>
      <w:tr w:rsidR="00320A67" w:rsidRPr="00320A67" w:rsidTr="005700C2">
        <w:tc>
          <w:tcPr>
            <w:tcW w:w="1664" w:type="dxa"/>
          </w:tcPr>
          <w:p w:rsidR="005700C2" w:rsidRPr="00320A67" w:rsidRDefault="005700C2" w:rsidP="00667D65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 w:rsidRPr="00320A67">
              <w:rPr>
                <w:bCs/>
                <w:sz w:val="20"/>
                <w:szCs w:val="20"/>
              </w:rPr>
              <w:lastRenderedPageBreak/>
              <w:t>Коды оцениваемых компетенций</w:t>
            </w:r>
          </w:p>
        </w:tc>
        <w:tc>
          <w:tcPr>
            <w:tcW w:w="2179" w:type="dxa"/>
          </w:tcPr>
          <w:p w:rsidR="005700C2" w:rsidRPr="00320A67" w:rsidRDefault="005700C2" w:rsidP="00667D65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 w:rsidRPr="00320A67">
              <w:rPr>
                <w:bCs/>
                <w:sz w:val="20"/>
                <w:szCs w:val="20"/>
              </w:rPr>
              <w:t>Оцениваемый показатель (ЗУВ)</w:t>
            </w:r>
          </w:p>
        </w:tc>
        <w:tc>
          <w:tcPr>
            <w:tcW w:w="1706" w:type="dxa"/>
          </w:tcPr>
          <w:p w:rsidR="005700C2" w:rsidRPr="00320A67" w:rsidRDefault="005700C2" w:rsidP="00667D65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 w:rsidRPr="00320A67">
              <w:rPr>
                <w:bCs/>
                <w:sz w:val="20"/>
                <w:szCs w:val="20"/>
              </w:rPr>
              <w:t>Дисциплин</w:t>
            </w:r>
            <w:proofErr w:type="gramStart"/>
            <w:r w:rsidRPr="00320A67">
              <w:rPr>
                <w:bCs/>
                <w:sz w:val="20"/>
                <w:szCs w:val="20"/>
              </w:rPr>
              <w:t>а(</w:t>
            </w:r>
            <w:proofErr w:type="spellStart"/>
            <w:proofErr w:type="gramEnd"/>
            <w:r w:rsidRPr="00320A67">
              <w:rPr>
                <w:bCs/>
                <w:sz w:val="20"/>
                <w:szCs w:val="20"/>
              </w:rPr>
              <w:t>ы</w:t>
            </w:r>
            <w:proofErr w:type="spellEnd"/>
            <w:r w:rsidRPr="00320A67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1819" w:type="dxa"/>
          </w:tcPr>
          <w:p w:rsidR="005700C2" w:rsidRPr="00320A67" w:rsidRDefault="005700C2" w:rsidP="00667D65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 w:rsidRPr="00320A67">
              <w:rPr>
                <w:bCs/>
                <w:sz w:val="20"/>
                <w:szCs w:val="20"/>
              </w:rPr>
              <w:t>Тема</w:t>
            </w:r>
          </w:p>
        </w:tc>
        <w:tc>
          <w:tcPr>
            <w:tcW w:w="2769" w:type="dxa"/>
          </w:tcPr>
          <w:p w:rsidR="005700C2" w:rsidRPr="00320A67" w:rsidRDefault="005700C2" w:rsidP="00667D65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 w:rsidRPr="00320A67">
              <w:rPr>
                <w:bCs/>
                <w:sz w:val="20"/>
                <w:szCs w:val="20"/>
              </w:rPr>
              <w:t>Образец типового тестового задания</w:t>
            </w:r>
          </w:p>
        </w:tc>
      </w:tr>
      <w:tr w:rsidR="00320A67" w:rsidRPr="00320A67" w:rsidTr="005700C2">
        <w:tc>
          <w:tcPr>
            <w:tcW w:w="1664" w:type="dxa"/>
          </w:tcPr>
          <w:p w:rsidR="005700C2" w:rsidRPr="00320A67" w:rsidRDefault="005700C2" w:rsidP="00667D65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179" w:type="dxa"/>
          </w:tcPr>
          <w:p w:rsidR="005700C2" w:rsidRPr="00320A67" w:rsidRDefault="005700C2" w:rsidP="00667D65">
            <w:pPr>
              <w:pStyle w:val="a6"/>
              <w:ind w:left="0"/>
              <w:jc w:val="both"/>
              <w:rPr>
                <w:bCs/>
                <w:i/>
                <w:sz w:val="20"/>
                <w:szCs w:val="20"/>
              </w:rPr>
            </w:pPr>
            <w:r w:rsidRPr="00320A67">
              <w:rPr>
                <w:bCs/>
                <w:i/>
                <w:sz w:val="20"/>
                <w:szCs w:val="20"/>
              </w:rPr>
              <w:t>Знать …</w:t>
            </w:r>
          </w:p>
          <w:p w:rsidR="005700C2" w:rsidRPr="00320A67" w:rsidRDefault="005700C2" w:rsidP="00667D65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  <w:r w:rsidRPr="00320A67">
              <w:rPr>
                <w:bCs/>
                <w:i/>
                <w:sz w:val="20"/>
                <w:szCs w:val="20"/>
              </w:rPr>
              <w:t>Уметь …</w:t>
            </w:r>
          </w:p>
        </w:tc>
        <w:tc>
          <w:tcPr>
            <w:tcW w:w="1706" w:type="dxa"/>
          </w:tcPr>
          <w:p w:rsidR="005700C2" w:rsidRPr="00320A67" w:rsidRDefault="005700C2" w:rsidP="00667D65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819" w:type="dxa"/>
          </w:tcPr>
          <w:p w:rsidR="005700C2" w:rsidRPr="00320A67" w:rsidRDefault="005700C2" w:rsidP="00667D65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769" w:type="dxa"/>
          </w:tcPr>
          <w:p w:rsidR="005700C2" w:rsidRPr="00320A67" w:rsidRDefault="005700C2" w:rsidP="00667D65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</w:p>
        </w:tc>
      </w:tr>
      <w:tr w:rsidR="005700C2" w:rsidRPr="00320A67" w:rsidTr="005700C2">
        <w:tc>
          <w:tcPr>
            <w:tcW w:w="1664" w:type="dxa"/>
          </w:tcPr>
          <w:p w:rsidR="005700C2" w:rsidRPr="00320A67" w:rsidRDefault="005700C2" w:rsidP="00667D65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179" w:type="dxa"/>
          </w:tcPr>
          <w:p w:rsidR="005700C2" w:rsidRPr="00320A67" w:rsidRDefault="005700C2" w:rsidP="00667D65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06" w:type="dxa"/>
          </w:tcPr>
          <w:p w:rsidR="005700C2" w:rsidRPr="00320A67" w:rsidRDefault="005700C2" w:rsidP="00667D65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819" w:type="dxa"/>
          </w:tcPr>
          <w:p w:rsidR="005700C2" w:rsidRPr="00320A67" w:rsidRDefault="005700C2" w:rsidP="00667D65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769" w:type="dxa"/>
          </w:tcPr>
          <w:p w:rsidR="005700C2" w:rsidRPr="00320A67" w:rsidRDefault="005700C2" w:rsidP="00667D65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</w:p>
        </w:tc>
      </w:tr>
    </w:tbl>
    <w:p w:rsidR="00F72A0B" w:rsidRPr="00320A67" w:rsidRDefault="00F72A0B" w:rsidP="00F72A0B">
      <w:pPr>
        <w:pStyle w:val="a6"/>
        <w:shd w:val="clear" w:color="auto" w:fill="FFFFFF"/>
        <w:ind w:left="0" w:firstLine="567"/>
        <w:jc w:val="both"/>
        <w:rPr>
          <w:bCs/>
        </w:rPr>
      </w:pPr>
    </w:p>
    <w:p w:rsidR="00F72A0B" w:rsidRPr="00320A67" w:rsidRDefault="00391DCB" w:rsidP="00F72A0B">
      <w:pPr>
        <w:pStyle w:val="a6"/>
        <w:shd w:val="clear" w:color="auto" w:fill="FFFFFF"/>
        <w:ind w:left="0" w:firstLine="567"/>
        <w:jc w:val="center"/>
        <w:rPr>
          <w:bCs/>
        </w:rPr>
      </w:pPr>
      <w:r w:rsidRPr="00320A67">
        <w:rPr>
          <w:bCs/>
          <w:highlight w:val="cyan"/>
        </w:rPr>
        <w:t>Типовые задания (задачи/практические задания/кейсы)</w:t>
      </w:r>
      <w:r w:rsidR="00F72A0B" w:rsidRPr="00320A67">
        <w:rPr>
          <w:bCs/>
          <w:highlight w:val="cyan"/>
        </w:rPr>
        <w:t xml:space="preserve"> (при необходимости)</w:t>
      </w:r>
    </w:p>
    <w:tbl>
      <w:tblPr>
        <w:tblStyle w:val="a5"/>
        <w:tblW w:w="10137" w:type="dxa"/>
        <w:tblLook w:val="04A0"/>
      </w:tblPr>
      <w:tblGrid>
        <w:gridCol w:w="1708"/>
        <w:gridCol w:w="2130"/>
        <w:gridCol w:w="1716"/>
        <w:gridCol w:w="1830"/>
        <w:gridCol w:w="2753"/>
      </w:tblGrid>
      <w:tr w:rsidR="00320A67" w:rsidRPr="00320A67" w:rsidTr="005700C2">
        <w:tc>
          <w:tcPr>
            <w:tcW w:w="1708" w:type="dxa"/>
          </w:tcPr>
          <w:p w:rsidR="005700C2" w:rsidRPr="00320A67" w:rsidRDefault="005700C2" w:rsidP="00667D65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 w:rsidRPr="00320A67">
              <w:rPr>
                <w:bCs/>
                <w:sz w:val="20"/>
                <w:szCs w:val="20"/>
              </w:rPr>
              <w:t>Коды оцениваемых компетенций</w:t>
            </w:r>
          </w:p>
        </w:tc>
        <w:tc>
          <w:tcPr>
            <w:tcW w:w="2130" w:type="dxa"/>
          </w:tcPr>
          <w:p w:rsidR="005700C2" w:rsidRPr="00320A67" w:rsidRDefault="005700C2" w:rsidP="00391DCB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 w:rsidRPr="00320A67">
              <w:rPr>
                <w:bCs/>
                <w:sz w:val="20"/>
                <w:szCs w:val="20"/>
              </w:rPr>
              <w:t xml:space="preserve">Оцениваемый показатель </w:t>
            </w:r>
            <w:r w:rsidR="004C70B0" w:rsidRPr="00320A67">
              <w:rPr>
                <w:bCs/>
                <w:sz w:val="20"/>
                <w:szCs w:val="20"/>
                <w:lang w:val="en-US"/>
              </w:rPr>
              <w:t>(</w:t>
            </w:r>
            <w:r w:rsidR="004C70B0" w:rsidRPr="00320A67">
              <w:rPr>
                <w:bCs/>
                <w:sz w:val="20"/>
                <w:szCs w:val="20"/>
              </w:rPr>
              <w:t>ЗУВ)</w:t>
            </w:r>
          </w:p>
        </w:tc>
        <w:tc>
          <w:tcPr>
            <w:tcW w:w="1716" w:type="dxa"/>
          </w:tcPr>
          <w:p w:rsidR="005700C2" w:rsidRPr="00320A67" w:rsidRDefault="005700C2" w:rsidP="00667D65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 w:rsidRPr="00320A67">
              <w:rPr>
                <w:bCs/>
                <w:sz w:val="20"/>
                <w:szCs w:val="20"/>
              </w:rPr>
              <w:t>Дисциплин</w:t>
            </w:r>
            <w:proofErr w:type="gramStart"/>
            <w:r w:rsidRPr="00320A67">
              <w:rPr>
                <w:bCs/>
                <w:sz w:val="20"/>
                <w:szCs w:val="20"/>
              </w:rPr>
              <w:t>а(</w:t>
            </w:r>
            <w:proofErr w:type="spellStart"/>
            <w:proofErr w:type="gramEnd"/>
            <w:r w:rsidRPr="00320A67">
              <w:rPr>
                <w:bCs/>
                <w:sz w:val="20"/>
                <w:szCs w:val="20"/>
              </w:rPr>
              <w:t>ы</w:t>
            </w:r>
            <w:proofErr w:type="spellEnd"/>
            <w:r w:rsidRPr="00320A67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1830" w:type="dxa"/>
          </w:tcPr>
          <w:p w:rsidR="005700C2" w:rsidRPr="00320A67" w:rsidRDefault="005700C2" w:rsidP="00667D65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 w:rsidRPr="00320A67">
              <w:rPr>
                <w:bCs/>
                <w:sz w:val="20"/>
                <w:szCs w:val="20"/>
              </w:rPr>
              <w:t>Тема</w:t>
            </w:r>
          </w:p>
        </w:tc>
        <w:tc>
          <w:tcPr>
            <w:tcW w:w="2753" w:type="dxa"/>
          </w:tcPr>
          <w:p w:rsidR="005700C2" w:rsidRPr="00320A67" w:rsidRDefault="005700C2" w:rsidP="00391DCB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 w:rsidRPr="00320A67">
              <w:rPr>
                <w:bCs/>
                <w:sz w:val="20"/>
                <w:szCs w:val="20"/>
              </w:rPr>
              <w:t>Образец типового задания</w:t>
            </w:r>
          </w:p>
        </w:tc>
      </w:tr>
      <w:tr w:rsidR="00320A67" w:rsidRPr="00320A67" w:rsidTr="005700C2">
        <w:tc>
          <w:tcPr>
            <w:tcW w:w="1708" w:type="dxa"/>
          </w:tcPr>
          <w:p w:rsidR="005700C2" w:rsidRPr="00320A67" w:rsidRDefault="005700C2" w:rsidP="00667D65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130" w:type="dxa"/>
          </w:tcPr>
          <w:p w:rsidR="005700C2" w:rsidRPr="00285BA5" w:rsidRDefault="005700C2" w:rsidP="00667D65">
            <w:pPr>
              <w:pStyle w:val="a6"/>
              <w:ind w:left="0"/>
              <w:jc w:val="both"/>
              <w:rPr>
                <w:bCs/>
                <w:i/>
                <w:sz w:val="20"/>
                <w:szCs w:val="20"/>
                <w:highlight w:val="cyan"/>
              </w:rPr>
            </w:pPr>
            <w:r w:rsidRPr="00285BA5">
              <w:rPr>
                <w:bCs/>
                <w:i/>
                <w:sz w:val="20"/>
                <w:szCs w:val="20"/>
                <w:highlight w:val="cyan"/>
              </w:rPr>
              <w:t>Знает методику …</w:t>
            </w:r>
          </w:p>
          <w:p w:rsidR="005700C2" w:rsidRPr="00285BA5" w:rsidRDefault="005700C2" w:rsidP="00667D65">
            <w:pPr>
              <w:pStyle w:val="a6"/>
              <w:ind w:left="0"/>
              <w:jc w:val="both"/>
              <w:rPr>
                <w:bCs/>
                <w:i/>
                <w:sz w:val="20"/>
                <w:szCs w:val="20"/>
                <w:highlight w:val="cyan"/>
              </w:rPr>
            </w:pPr>
            <w:r w:rsidRPr="00285BA5">
              <w:rPr>
                <w:bCs/>
                <w:i/>
                <w:sz w:val="20"/>
                <w:szCs w:val="20"/>
                <w:highlight w:val="cyan"/>
              </w:rPr>
              <w:t>Умеет применять методику …</w:t>
            </w:r>
          </w:p>
          <w:p w:rsidR="005700C2" w:rsidRPr="00320A67" w:rsidRDefault="005700C2" w:rsidP="00667D65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  <w:r w:rsidRPr="00285BA5">
              <w:rPr>
                <w:bCs/>
                <w:i/>
                <w:sz w:val="20"/>
                <w:szCs w:val="20"/>
                <w:highlight w:val="cyan"/>
              </w:rPr>
              <w:t>Владеет практическим навыком …</w:t>
            </w:r>
          </w:p>
        </w:tc>
        <w:tc>
          <w:tcPr>
            <w:tcW w:w="1716" w:type="dxa"/>
          </w:tcPr>
          <w:p w:rsidR="005700C2" w:rsidRPr="00320A67" w:rsidRDefault="005700C2" w:rsidP="00667D65">
            <w:pPr>
              <w:pStyle w:val="a6"/>
              <w:ind w:left="0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830" w:type="dxa"/>
          </w:tcPr>
          <w:p w:rsidR="005700C2" w:rsidRPr="00320A67" w:rsidRDefault="005700C2" w:rsidP="00667D65">
            <w:pPr>
              <w:pStyle w:val="a6"/>
              <w:ind w:left="0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2753" w:type="dxa"/>
          </w:tcPr>
          <w:p w:rsidR="005700C2" w:rsidRPr="00320A67" w:rsidRDefault="005700C2" w:rsidP="00667D65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</w:p>
        </w:tc>
      </w:tr>
      <w:tr w:rsidR="005700C2" w:rsidRPr="006F2022" w:rsidTr="005700C2">
        <w:tc>
          <w:tcPr>
            <w:tcW w:w="1708" w:type="dxa"/>
          </w:tcPr>
          <w:p w:rsidR="005700C2" w:rsidRPr="006F2022" w:rsidRDefault="005700C2" w:rsidP="00667D65">
            <w:pPr>
              <w:pStyle w:val="a6"/>
              <w:ind w:left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30" w:type="dxa"/>
          </w:tcPr>
          <w:p w:rsidR="005700C2" w:rsidRPr="006F2022" w:rsidRDefault="005700C2" w:rsidP="00667D65">
            <w:pPr>
              <w:pStyle w:val="a6"/>
              <w:ind w:left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</w:tcPr>
          <w:p w:rsidR="005700C2" w:rsidRPr="006F2022" w:rsidRDefault="005700C2" w:rsidP="00667D65">
            <w:pPr>
              <w:pStyle w:val="a6"/>
              <w:ind w:left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30" w:type="dxa"/>
          </w:tcPr>
          <w:p w:rsidR="005700C2" w:rsidRPr="006F2022" w:rsidRDefault="005700C2" w:rsidP="00667D65">
            <w:pPr>
              <w:pStyle w:val="a6"/>
              <w:ind w:left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753" w:type="dxa"/>
          </w:tcPr>
          <w:p w:rsidR="005700C2" w:rsidRPr="006F2022" w:rsidRDefault="005700C2" w:rsidP="00667D65">
            <w:pPr>
              <w:pStyle w:val="a6"/>
              <w:ind w:left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F72A0B" w:rsidRDefault="00F72A0B" w:rsidP="00F72A0B">
      <w:pPr>
        <w:pStyle w:val="a6"/>
        <w:shd w:val="clear" w:color="auto" w:fill="FFFFFF"/>
        <w:ind w:left="0" w:firstLine="567"/>
        <w:jc w:val="both"/>
        <w:rPr>
          <w:bCs/>
          <w:color w:val="000000"/>
        </w:rPr>
      </w:pPr>
    </w:p>
    <w:p w:rsidR="00C158C6" w:rsidRPr="00B333FC" w:rsidRDefault="002227C9" w:rsidP="00E727F9">
      <w:pPr>
        <w:shd w:val="clear" w:color="auto" w:fill="FFFFFF"/>
        <w:jc w:val="center"/>
      </w:pPr>
      <w:r>
        <w:rPr>
          <w:bCs/>
          <w:color w:val="000000"/>
        </w:rPr>
        <w:t>3</w:t>
      </w:r>
      <w:r w:rsidR="00BB60FB">
        <w:rPr>
          <w:bCs/>
          <w:color w:val="000000"/>
        </w:rPr>
        <w:t>.2.</w:t>
      </w:r>
      <w:r w:rsidR="007D0AFF" w:rsidRPr="00B333FC">
        <w:rPr>
          <w:bCs/>
          <w:color w:val="000000"/>
        </w:rPr>
        <w:t>3</w:t>
      </w:r>
      <w:r w:rsidR="00C158C6" w:rsidRPr="00B333FC">
        <w:rPr>
          <w:bCs/>
          <w:color w:val="000000"/>
        </w:rPr>
        <w:t xml:space="preserve">. </w:t>
      </w:r>
      <w:r w:rsidR="004C70B0">
        <w:rPr>
          <w:bCs/>
          <w:color w:val="000000"/>
        </w:rPr>
        <w:t>Методические материалы, определяющие п</w:t>
      </w:r>
      <w:r w:rsidR="00C158C6" w:rsidRPr="00B333FC">
        <w:rPr>
          <w:bCs/>
          <w:color w:val="000000"/>
        </w:rPr>
        <w:t>роцедур</w:t>
      </w:r>
      <w:r w:rsidR="002B7D4E">
        <w:rPr>
          <w:bCs/>
          <w:color w:val="000000"/>
        </w:rPr>
        <w:t>у</w:t>
      </w:r>
      <w:r w:rsidR="00C158C6" w:rsidRPr="00B333FC">
        <w:rPr>
          <w:bCs/>
          <w:color w:val="000000"/>
        </w:rPr>
        <w:t xml:space="preserve"> </w:t>
      </w:r>
      <w:r w:rsidR="009168E2" w:rsidRPr="009168E2">
        <w:rPr>
          <w:bCs/>
        </w:rPr>
        <w:t>оцен</w:t>
      </w:r>
      <w:r w:rsidR="008E107E">
        <w:rPr>
          <w:bCs/>
        </w:rPr>
        <w:t>ивания</w:t>
      </w:r>
      <w:r w:rsidR="009168E2" w:rsidRPr="009168E2">
        <w:rPr>
          <w:bCs/>
        </w:rPr>
        <w:t xml:space="preserve"> результатов</w:t>
      </w:r>
      <w:r w:rsidR="00F5065F">
        <w:rPr>
          <w:bCs/>
          <w:color w:val="000000"/>
        </w:rPr>
        <w:t xml:space="preserve"> </w:t>
      </w:r>
      <w:r w:rsidR="006D2BA0">
        <w:rPr>
          <w:bCs/>
          <w:color w:val="000000"/>
        </w:rPr>
        <w:t>государственного экзамена</w:t>
      </w:r>
    </w:p>
    <w:p w:rsidR="0011129D" w:rsidRPr="00BD3C0D" w:rsidRDefault="00BD3C0D" w:rsidP="007F43B8">
      <w:pPr>
        <w:shd w:val="clear" w:color="auto" w:fill="FFFFFF"/>
        <w:ind w:firstLine="567"/>
        <w:jc w:val="both"/>
        <w:rPr>
          <w:bCs/>
          <w:color w:val="000000"/>
        </w:rPr>
      </w:pPr>
      <w:r w:rsidRPr="00BD3C0D">
        <w:rPr>
          <w:bCs/>
          <w:color w:val="000000"/>
          <w:highlight w:val="cyan"/>
        </w:rPr>
        <w:t>[В п.3.2.3 должна быть описана процедура организации и проведения государственного экзамена].</w:t>
      </w:r>
    </w:p>
    <w:p w:rsidR="00BD3C0D" w:rsidRPr="00BD3C0D" w:rsidRDefault="00BD3C0D" w:rsidP="007F43B8">
      <w:pPr>
        <w:shd w:val="clear" w:color="auto" w:fill="FFFFFF"/>
        <w:ind w:firstLine="567"/>
        <w:jc w:val="both"/>
        <w:rPr>
          <w:bCs/>
          <w:color w:val="000000"/>
        </w:rPr>
      </w:pPr>
    </w:p>
    <w:p w:rsidR="007205D7" w:rsidRPr="002338DA" w:rsidRDefault="002227C9" w:rsidP="007205D7">
      <w:pPr>
        <w:shd w:val="clear" w:color="auto" w:fill="FFFFFF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3</w:t>
      </w:r>
      <w:r w:rsidR="00BB60FB" w:rsidRPr="002338DA">
        <w:rPr>
          <w:b/>
          <w:bCs/>
          <w:color w:val="000000"/>
        </w:rPr>
        <w:t>.</w:t>
      </w:r>
      <w:r w:rsidR="002338DA" w:rsidRPr="002338DA">
        <w:rPr>
          <w:b/>
          <w:bCs/>
          <w:color w:val="000000"/>
        </w:rPr>
        <w:t>3</w:t>
      </w:r>
      <w:r w:rsidR="0011129D" w:rsidRPr="002338DA">
        <w:rPr>
          <w:b/>
          <w:bCs/>
          <w:color w:val="000000"/>
        </w:rPr>
        <w:t xml:space="preserve">. </w:t>
      </w:r>
      <w:r w:rsidR="008143EB" w:rsidRPr="002338DA">
        <w:rPr>
          <w:b/>
          <w:bCs/>
          <w:color w:val="000000"/>
        </w:rPr>
        <w:t>Рекомендации</w:t>
      </w:r>
      <w:r w:rsidR="0011129D" w:rsidRPr="002338DA">
        <w:rPr>
          <w:b/>
          <w:bCs/>
          <w:color w:val="000000"/>
        </w:rPr>
        <w:t xml:space="preserve"> по подготовке к государственно</w:t>
      </w:r>
      <w:r w:rsidR="007205D7" w:rsidRPr="002338DA">
        <w:rPr>
          <w:b/>
          <w:bCs/>
          <w:color w:val="000000"/>
        </w:rPr>
        <w:t>му экзамену</w:t>
      </w:r>
    </w:p>
    <w:p w:rsidR="0011129D" w:rsidRDefault="007F43B8" w:rsidP="00B25100">
      <w:pPr>
        <w:shd w:val="clear" w:color="auto" w:fill="FFFFFF"/>
        <w:ind w:firstLine="567"/>
        <w:rPr>
          <w:bCs/>
          <w:color w:val="000000"/>
        </w:rPr>
      </w:pPr>
      <w:r w:rsidRPr="00B11785">
        <w:rPr>
          <w:bCs/>
          <w:color w:val="000000"/>
          <w:highlight w:val="cyan"/>
        </w:rPr>
        <w:t>…</w:t>
      </w:r>
    </w:p>
    <w:p w:rsidR="00570FC2" w:rsidRPr="00BB60FB" w:rsidRDefault="00570FC2" w:rsidP="00B25100">
      <w:pPr>
        <w:shd w:val="clear" w:color="auto" w:fill="FFFFFF"/>
        <w:ind w:firstLine="567"/>
        <w:rPr>
          <w:bCs/>
          <w:color w:val="000000"/>
        </w:rPr>
      </w:pPr>
    </w:p>
    <w:p w:rsidR="0011129D" w:rsidRPr="002338DA" w:rsidRDefault="002227C9" w:rsidP="00E727F9">
      <w:pPr>
        <w:shd w:val="clear" w:color="auto" w:fill="FFFFFF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3</w:t>
      </w:r>
      <w:r w:rsidR="00BB60FB" w:rsidRPr="002338DA">
        <w:rPr>
          <w:b/>
          <w:bCs/>
          <w:color w:val="000000"/>
        </w:rPr>
        <w:t>.</w:t>
      </w:r>
      <w:r w:rsidR="002338DA" w:rsidRPr="002338DA">
        <w:rPr>
          <w:b/>
          <w:bCs/>
          <w:color w:val="000000"/>
        </w:rPr>
        <w:t>4</w:t>
      </w:r>
      <w:r w:rsidR="00BD1D8E" w:rsidRPr="002338DA">
        <w:rPr>
          <w:b/>
          <w:bCs/>
          <w:color w:val="000000"/>
        </w:rPr>
        <w:t>.</w:t>
      </w:r>
      <w:r w:rsidR="0011129D" w:rsidRPr="002338DA">
        <w:rPr>
          <w:b/>
          <w:bCs/>
          <w:color w:val="000000"/>
        </w:rPr>
        <w:t xml:space="preserve"> Перечень рекомендуемой литературы</w:t>
      </w:r>
      <w:r w:rsidR="008143EB" w:rsidRPr="002338DA">
        <w:rPr>
          <w:b/>
          <w:bCs/>
          <w:color w:val="000000"/>
        </w:rPr>
        <w:t xml:space="preserve"> для подготовки к государственно</w:t>
      </w:r>
      <w:r w:rsidR="007205D7" w:rsidRPr="002338DA">
        <w:rPr>
          <w:b/>
          <w:bCs/>
          <w:color w:val="000000"/>
        </w:rPr>
        <w:t>му экзамену</w:t>
      </w:r>
    </w:p>
    <w:p w:rsidR="0011129D" w:rsidRDefault="0011129D" w:rsidP="0011129D">
      <w:pPr>
        <w:shd w:val="clear" w:color="auto" w:fill="FFFFFF"/>
        <w:ind w:firstLine="567"/>
        <w:jc w:val="both"/>
        <w:rPr>
          <w:color w:val="000000"/>
        </w:rPr>
      </w:pPr>
      <w:r w:rsidRPr="00B11785">
        <w:rPr>
          <w:color w:val="000000"/>
          <w:highlight w:val="cyan"/>
        </w:rPr>
        <w:t>1.</w:t>
      </w:r>
      <w:r w:rsidR="00DD13C4" w:rsidRPr="00B11785">
        <w:rPr>
          <w:color w:val="000000"/>
          <w:highlight w:val="cyan"/>
        </w:rPr>
        <w:t xml:space="preserve"> …</w:t>
      </w:r>
    </w:p>
    <w:p w:rsidR="0011129D" w:rsidRDefault="0011129D" w:rsidP="0011129D">
      <w:pPr>
        <w:shd w:val="clear" w:color="auto" w:fill="FFFFFF"/>
        <w:ind w:firstLine="567"/>
        <w:jc w:val="both"/>
        <w:rPr>
          <w:b/>
          <w:bCs/>
        </w:rPr>
      </w:pPr>
    </w:p>
    <w:p w:rsidR="00354B58" w:rsidRDefault="00354B58" w:rsidP="00D206AB">
      <w:pPr>
        <w:pageBreakBefore/>
        <w:jc w:val="center"/>
        <w:rPr>
          <w:b/>
          <w:bCs/>
        </w:rPr>
      </w:pPr>
      <w:r>
        <w:rPr>
          <w:b/>
          <w:bCs/>
        </w:rPr>
        <w:lastRenderedPageBreak/>
        <w:t xml:space="preserve">ЛИСТ АКТУАЛИЗАЦИИ </w:t>
      </w:r>
    </w:p>
    <w:p w:rsidR="00354B58" w:rsidRPr="006646DE" w:rsidRDefault="00354B58" w:rsidP="001C4F4F">
      <w:pPr>
        <w:jc w:val="center"/>
        <w:rPr>
          <w:b/>
          <w:bCs/>
        </w:rPr>
      </w:pPr>
      <w:r>
        <w:rPr>
          <w:b/>
          <w:bCs/>
        </w:rPr>
        <w:t>ПРОГРАММЫ ГОСУДАРСТВЕННОЙ ИТОГОВОЙ АТТЕСТАЦИИ</w:t>
      </w:r>
    </w:p>
    <w:p w:rsidR="00354B58" w:rsidRDefault="00354B58" w:rsidP="00E52728"/>
    <w:p w:rsidR="00D61368" w:rsidRPr="00CE153B" w:rsidRDefault="00391DCB" w:rsidP="00D61368">
      <w:pPr>
        <w:jc w:val="center"/>
      </w:pPr>
      <w:r>
        <w:rPr>
          <w:highlight w:val="cyan"/>
        </w:rPr>
        <w:t>код и</w:t>
      </w:r>
      <w:r w:rsidR="00D61368" w:rsidRPr="00E00017">
        <w:rPr>
          <w:highlight w:val="cyan"/>
        </w:rPr>
        <w:t xml:space="preserve"> наименование </w:t>
      </w:r>
      <w:r w:rsidR="001B37BC" w:rsidRPr="001B37BC">
        <w:rPr>
          <w:highlight w:val="cyan"/>
        </w:rPr>
        <w:t>направления подготовки</w:t>
      </w:r>
    </w:p>
    <w:p w:rsidR="00354B58" w:rsidRDefault="00354B58" w:rsidP="001C4F4F">
      <w:pPr>
        <w:jc w:val="center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85"/>
        <w:gridCol w:w="2983"/>
        <w:gridCol w:w="1768"/>
        <w:gridCol w:w="2012"/>
        <w:gridCol w:w="2289"/>
      </w:tblGrid>
      <w:tr w:rsidR="00354B58" w:rsidTr="00FC0C13">
        <w:tc>
          <w:tcPr>
            <w:tcW w:w="1085" w:type="dxa"/>
          </w:tcPr>
          <w:p w:rsidR="00354B58" w:rsidRPr="000E7B7F" w:rsidRDefault="00354B58" w:rsidP="00251591">
            <w:pPr>
              <w:jc w:val="center"/>
            </w:pPr>
            <w:r w:rsidRPr="000E7B7F">
              <w:rPr>
                <w:sz w:val="22"/>
                <w:szCs w:val="22"/>
              </w:rPr>
              <w:t>Учебный год</w:t>
            </w:r>
          </w:p>
        </w:tc>
        <w:tc>
          <w:tcPr>
            <w:tcW w:w="2983" w:type="dxa"/>
          </w:tcPr>
          <w:p w:rsidR="00354B58" w:rsidRPr="000E7B7F" w:rsidRDefault="00354B58" w:rsidP="00251591">
            <w:pPr>
              <w:jc w:val="center"/>
            </w:pPr>
            <w:r w:rsidRPr="000E7B7F">
              <w:rPr>
                <w:sz w:val="22"/>
                <w:szCs w:val="22"/>
              </w:rPr>
              <w:t>Внесенные изменения</w:t>
            </w:r>
          </w:p>
        </w:tc>
        <w:tc>
          <w:tcPr>
            <w:tcW w:w="1768" w:type="dxa"/>
          </w:tcPr>
          <w:p w:rsidR="00354B58" w:rsidRPr="000E7B7F" w:rsidRDefault="00354B58" w:rsidP="00251591">
            <w:pPr>
              <w:jc w:val="center"/>
            </w:pPr>
            <w:r w:rsidRPr="000E7B7F">
              <w:rPr>
                <w:sz w:val="22"/>
                <w:szCs w:val="22"/>
              </w:rPr>
              <w:t>Преподаватель (ФИО)</w:t>
            </w:r>
          </w:p>
        </w:tc>
        <w:tc>
          <w:tcPr>
            <w:tcW w:w="2012" w:type="dxa"/>
          </w:tcPr>
          <w:p w:rsidR="00354B58" w:rsidRPr="000E7B7F" w:rsidRDefault="00354B58" w:rsidP="00251591">
            <w:pPr>
              <w:jc w:val="center"/>
            </w:pPr>
            <w:r>
              <w:rPr>
                <w:sz w:val="22"/>
                <w:szCs w:val="22"/>
              </w:rPr>
              <w:t>Руководитель профильного модул</w:t>
            </w:r>
            <w:proofErr w:type="gramStart"/>
            <w:r>
              <w:rPr>
                <w:sz w:val="22"/>
                <w:szCs w:val="22"/>
              </w:rPr>
              <w:t>я(</w:t>
            </w:r>
            <w:proofErr w:type="gramEnd"/>
            <w:r w:rsidRPr="000E7B7F">
              <w:rPr>
                <w:sz w:val="22"/>
                <w:szCs w:val="22"/>
              </w:rPr>
              <w:t>ФИО</w:t>
            </w:r>
            <w:r>
              <w:rPr>
                <w:sz w:val="22"/>
                <w:szCs w:val="22"/>
              </w:rPr>
              <w:t>,</w:t>
            </w:r>
            <w:r w:rsidRPr="000E7B7F">
              <w:rPr>
                <w:sz w:val="22"/>
                <w:szCs w:val="22"/>
              </w:rPr>
              <w:t xml:space="preserve"> подпись</w:t>
            </w:r>
            <w:r>
              <w:rPr>
                <w:sz w:val="22"/>
                <w:szCs w:val="22"/>
              </w:rPr>
              <w:t>, дата)</w:t>
            </w:r>
          </w:p>
        </w:tc>
        <w:tc>
          <w:tcPr>
            <w:tcW w:w="2289" w:type="dxa"/>
          </w:tcPr>
          <w:p w:rsidR="00354B58" w:rsidRDefault="00354B58" w:rsidP="009E5A02">
            <w:pPr>
              <w:jc w:val="center"/>
            </w:pPr>
            <w:r>
              <w:rPr>
                <w:sz w:val="22"/>
                <w:szCs w:val="22"/>
              </w:rPr>
              <w:t>Руководитель образовательной программы по направлению подготовк</w:t>
            </w:r>
            <w:proofErr w:type="gramStart"/>
            <w:r>
              <w:rPr>
                <w:sz w:val="22"/>
                <w:szCs w:val="22"/>
              </w:rPr>
              <w:t>и(</w:t>
            </w:r>
            <w:proofErr w:type="gramEnd"/>
            <w:r w:rsidRPr="000E7B7F">
              <w:rPr>
                <w:sz w:val="22"/>
                <w:szCs w:val="22"/>
              </w:rPr>
              <w:t>ФИО</w:t>
            </w:r>
            <w:r>
              <w:rPr>
                <w:sz w:val="22"/>
                <w:szCs w:val="22"/>
              </w:rPr>
              <w:t>,</w:t>
            </w:r>
            <w:r w:rsidRPr="000E7B7F">
              <w:rPr>
                <w:sz w:val="22"/>
                <w:szCs w:val="22"/>
              </w:rPr>
              <w:t xml:space="preserve"> подпись</w:t>
            </w:r>
            <w:r>
              <w:rPr>
                <w:sz w:val="22"/>
                <w:szCs w:val="22"/>
              </w:rPr>
              <w:t>, дата)</w:t>
            </w:r>
          </w:p>
        </w:tc>
      </w:tr>
      <w:tr w:rsidR="00354B58" w:rsidTr="00FC0C13">
        <w:tc>
          <w:tcPr>
            <w:tcW w:w="1085" w:type="dxa"/>
          </w:tcPr>
          <w:p w:rsidR="00354B58" w:rsidRPr="000E7B7F" w:rsidRDefault="00354B58" w:rsidP="00251591">
            <w:pPr>
              <w:jc w:val="center"/>
            </w:pPr>
          </w:p>
        </w:tc>
        <w:tc>
          <w:tcPr>
            <w:tcW w:w="2983" w:type="dxa"/>
          </w:tcPr>
          <w:p w:rsidR="00354B58" w:rsidRPr="000E7B7F" w:rsidRDefault="00354B58" w:rsidP="00251591">
            <w:pPr>
              <w:jc w:val="center"/>
            </w:pPr>
          </w:p>
        </w:tc>
        <w:tc>
          <w:tcPr>
            <w:tcW w:w="1768" w:type="dxa"/>
          </w:tcPr>
          <w:p w:rsidR="00354B58" w:rsidRPr="000E7B7F" w:rsidRDefault="00354B58" w:rsidP="00251591">
            <w:pPr>
              <w:jc w:val="center"/>
            </w:pPr>
          </w:p>
        </w:tc>
        <w:tc>
          <w:tcPr>
            <w:tcW w:w="2012" w:type="dxa"/>
          </w:tcPr>
          <w:p w:rsidR="00354B58" w:rsidRPr="000E7B7F" w:rsidRDefault="00354B58" w:rsidP="00251591">
            <w:pPr>
              <w:jc w:val="center"/>
            </w:pPr>
          </w:p>
        </w:tc>
        <w:tc>
          <w:tcPr>
            <w:tcW w:w="2289" w:type="dxa"/>
          </w:tcPr>
          <w:p w:rsidR="00354B58" w:rsidRPr="000E7B7F" w:rsidRDefault="00354B58" w:rsidP="00251591">
            <w:pPr>
              <w:jc w:val="center"/>
            </w:pPr>
          </w:p>
        </w:tc>
      </w:tr>
      <w:tr w:rsidR="00354B58" w:rsidTr="00FC0C13">
        <w:tc>
          <w:tcPr>
            <w:tcW w:w="1085" w:type="dxa"/>
          </w:tcPr>
          <w:p w:rsidR="00354B58" w:rsidRPr="000E7B7F" w:rsidRDefault="00354B58" w:rsidP="00251591">
            <w:pPr>
              <w:jc w:val="center"/>
            </w:pPr>
          </w:p>
        </w:tc>
        <w:tc>
          <w:tcPr>
            <w:tcW w:w="2983" w:type="dxa"/>
          </w:tcPr>
          <w:p w:rsidR="00354B58" w:rsidRPr="000E7B7F" w:rsidRDefault="00354B58" w:rsidP="00251591">
            <w:pPr>
              <w:jc w:val="center"/>
            </w:pPr>
          </w:p>
        </w:tc>
        <w:tc>
          <w:tcPr>
            <w:tcW w:w="1768" w:type="dxa"/>
          </w:tcPr>
          <w:p w:rsidR="00354B58" w:rsidRPr="000E7B7F" w:rsidRDefault="00354B58" w:rsidP="00251591">
            <w:pPr>
              <w:jc w:val="center"/>
            </w:pPr>
          </w:p>
        </w:tc>
        <w:tc>
          <w:tcPr>
            <w:tcW w:w="2012" w:type="dxa"/>
          </w:tcPr>
          <w:p w:rsidR="00354B58" w:rsidRPr="000E7B7F" w:rsidRDefault="00354B58" w:rsidP="00251591">
            <w:pPr>
              <w:jc w:val="center"/>
            </w:pPr>
          </w:p>
        </w:tc>
        <w:tc>
          <w:tcPr>
            <w:tcW w:w="2289" w:type="dxa"/>
          </w:tcPr>
          <w:p w:rsidR="00354B58" w:rsidRPr="000E7B7F" w:rsidRDefault="00354B58" w:rsidP="00251591">
            <w:pPr>
              <w:jc w:val="center"/>
            </w:pPr>
          </w:p>
        </w:tc>
      </w:tr>
      <w:tr w:rsidR="00354B58" w:rsidTr="00FC0C13">
        <w:tc>
          <w:tcPr>
            <w:tcW w:w="1085" w:type="dxa"/>
          </w:tcPr>
          <w:p w:rsidR="00354B58" w:rsidRPr="000E7B7F" w:rsidRDefault="00354B58" w:rsidP="00251591">
            <w:pPr>
              <w:jc w:val="center"/>
            </w:pPr>
          </w:p>
        </w:tc>
        <w:tc>
          <w:tcPr>
            <w:tcW w:w="2983" w:type="dxa"/>
          </w:tcPr>
          <w:p w:rsidR="00354B58" w:rsidRPr="000E7B7F" w:rsidRDefault="00354B58" w:rsidP="00251591">
            <w:pPr>
              <w:jc w:val="center"/>
            </w:pPr>
          </w:p>
        </w:tc>
        <w:tc>
          <w:tcPr>
            <w:tcW w:w="1768" w:type="dxa"/>
          </w:tcPr>
          <w:p w:rsidR="00354B58" w:rsidRPr="000E7B7F" w:rsidRDefault="00354B58" w:rsidP="00251591">
            <w:pPr>
              <w:jc w:val="center"/>
            </w:pPr>
          </w:p>
        </w:tc>
        <w:tc>
          <w:tcPr>
            <w:tcW w:w="2012" w:type="dxa"/>
          </w:tcPr>
          <w:p w:rsidR="00354B58" w:rsidRPr="000E7B7F" w:rsidRDefault="00354B58" w:rsidP="00251591">
            <w:pPr>
              <w:jc w:val="center"/>
            </w:pPr>
          </w:p>
        </w:tc>
        <w:tc>
          <w:tcPr>
            <w:tcW w:w="2289" w:type="dxa"/>
          </w:tcPr>
          <w:p w:rsidR="00354B58" w:rsidRPr="000E7B7F" w:rsidRDefault="00354B58" w:rsidP="00251591">
            <w:pPr>
              <w:jc w:val="center"/>
            </w:pPr>
          </w:p>
        </w:tc>
      </w:tr>
      <w:tr w:rsidR="00354B58" w:rsidTr="00FC0C13">
        <w:tc>
          <w:tcPr>
            <w:tcW w:w="1085" w:type="dxa"/>
          </w:tcPr>
          <w:p w:rsidR="00354B58" w:rsidRPr="000E7B7F" w:rsidRDefault="00354B58" w:rsidP="00251591">
            <w:pPr>
              <w:jc w:val="center"/>
            </w:pPr>
          </w:p>
        </w:tc>
        <w:tc>
          <w:tcPr>
            <w:tcW w:w="2983" w:type="dxa"/>
          </w:tcPr>
          <w:p w:rsidR="00354B58" w:rsidRPr="000E7B7F" w:rsidRDefault="00354B58" w:rsidP="00251591">
            <w:pPr>
              <w:jc w:val="center"/>
            </w:pPr>
          </w:p>
        </w:tc>
        <w:tc>
          <w:tcPr>
            <w:tcW w:w="1768" w:type="dxa"/>
          </w:tcPr>
          <w:p w:rsidR="00354B58" w:rsidRPr="000E7B7F" w:rsidRDefault="00354B58" w:rsidP="00251591">
            <w:pPr>
              <w:jc w:val="center"/>
            </w:pPr>
          </w:p>
        </w:tc>
        <w:tc>
          <w:tcPr>
            <w:tcW w:w="2012" w:type="dxa"/>
          </w:tcPr>
          <w:p w:rsidR="00354B58" w:rsidRPr="000E7B7F" w:rsidRDefault="00354B58" w:rsidP="00251591">
            <w:pPr>
              <w:jc w:val="center"/>
            </w:pPr>
          </w:p>
        </w:tc>
        <w:tc>
          <w:tcPr>
            <w:tcW w:w="2289" w:type="dxa"/>
          </w:tcPr>
          <w:p w:rsidR="00354B58" w:rsidRPr="000E7B7F" w:rsidRDefault="00354B58" w:rsidP="00251591">
            <w:pPr>
              <w:jc w:val="center"/>
            </w:pPr>
          </w:p>
        </w:tc>
      </w:tr>
      <w:tr w:rsidR="00354B58" w:rsidTr="00FC0C13">
        <w:tc>
          <w:tcPr>
            <w:tcW w:w="1085" w:type="dxa"/>
          </w:tcPr>
          <w:p w:rsidR="00354B58" w:rsidRPr="000E7B7F" w:rsidRDefault="00354B58" w:rsidP="00251591">
            <w:pPr>
              <w:jc w:val="center"/>
            </w:pPr>
          </w:p>
        </w:tc>
        <w:tc>
          <w:tcPr>
            <w:tcW w:w="2983" w:type="dxa"/>
          </w:tcPr>
          <w:p w:rsidR="00354B58" w:rsidRPr="000E7B7F" w:rsidRDefault="00354B58" w:rsidP="00251591">
            <w:pPr>
              <w:jc w:val="center"/>
            </w:pPr>
          </w:p>
        </w:tc>
        <w:tc>
          <w:tcPr>
            <w:tcW w:w="1768" w:type="dxa"/>
          </w:tcPr>
          <w:p w:rsidR="00354B58" w:rsidRPr="000E7B7F" w:rsidRDefault="00354B58" w:rsidP="00251591">
            <w:pPr>
              <w:jc w:val="center"/>
            </w:pPr>
          </w:p>
        </w:tc>
        <w:tc>
          <w:tcPr>
            <w:tcW w:w="2012" w:type="dxa"/>
          </w:tcPr>
          <w:p w:rsidR="00354B58" w:rsidRPr="000E7B7F" w:rsidRDefault="00354B58" w:rsidP="00251591">
            <w:pPr>
              <w:jc w:val="center"/>
            </w:pPr>
          </w:p>
        </w:tc>
        <w:tc>
          <w:tcPr>
            <w:tcW w:w="2289" w:type="dxa"/>
          </w:tcPr>
          <w:p w:rsidR="00354B58" w:rsidRPr="000E7B7F" w:rsidRDefault="00354B58" w:rsidP="00251591">
            <w:pPr>
              <w:jc w:val="center"/>
            </w:pPr>
          </w:p>
        </w:tc>
      </w:tr>
      <w:tr w:rsidR="00354B58" w:rsidTr="00FC0C13">
        <w:tc>
          <w:tcPr>
            <w:tcW w:w="1085" w:type="dxa"/>
          </w:tcPr>
          <w:p w:rsidR="00354B58" w:rsidRPr="000E7B7F" w:rsidRDefault="00354B58" w:rsidP="00251591">
            <w:pPr>
              <w:jc w:val="center"/>
            </w:pPr>
          </w:p>
        </w:tc>
        <w:tc>
          <w:tcPr>
            <w:tcW w:w="2983" w:type="dxa"/>
          </w:tcPr>
          <w:p w:rsidR="00354B58" w:rsidRPr="000E7B7F" w:rsidRDefault="00354B58" w:rsidP="00251591">
            <w:pPr>
              <w:jc w:val="center"/>
            </w:pPr>
          </w:p>
        </w:tc>
        <w:tc>
          <w:tcPr>
            <w:tcW w:w="1768" w:type="dxa"/>
          </w:tcPr>
          <w:p w:rsidR="00354B58" w:rsidRPr="000E7B7F" w:rsidRDefault="00354B58" w:rsidP="00251591">
            <w:pPr>
              <w:jc w:val="center"/>
            </w:pPr>
          </w:p>
        </w:tc>
        <w:tc>
          <w:tcPr>
            <w:tcW w:w="2012" w:type="dxa"/>
          </w:tcPr>
          <w:p w:rsidR="00354B58" w:rsidRPr="000E7B7F" w:rsidRDefault="00354B58" w:rsidP="00251591">
            <w:pPr>
              <w:jc w:val="center"/>
            </w:pPr>
          </w:p>
        </w:tc>
        <w:tc>
          <w:tcPr>
            <w:tcW w:w="2289" w:type="dxa"/>
          </w:tcPr>
          <w:p w:rsidR="00354B58" w:rsidRPr="000E7B7F" w:rsidRDefault="00354B58" w:rsidP="00251591">
            <w:pPr>
              <w:jc w:val="center"/>
            </w:pPr>
          </w:p>
        </w:tc>
      </w:tr>
      <w:tr w:rsidR="00354B58" w:rsidTr="00FC0C13">
        <w:tc>
          <w:tcPr>
            <w:tcW w:w="1085" w:type="dxa"/>
          </w:tcPr>
          <w:p w:rsidR="00354B58" w:rsidRPr="000E7B7F" w:rsidRDefault="00354B58" w:rsidP="00251591">
            <w:pPr>
              <w:jc w:val="center"/>
            </w:pPr>
          </w:p>
        </w:tc>
        <w:tc>
          <w:tcPr>
            <w:tcW w:w="2983" w:type="dxa"/>
          </w:tcPr>
          <w:p w:rsidR="00354B58" w:rsidRPr="000E7B7F" w:rsidRDefault="00354B58" w:rsidP="00251591">
            <w:pPr>
              <w:jc w:val="center"/>
            </w:pPr>
          </w:p>
        </w:tc>
        <w:tc>
          <w:tcPr>
            <w:tcW w:w="1768" w:type="dxa"/>
          </w:tcPr>
          <w:p w:rsidR="00354B58" w:rsidRPr="000E7B7F" w:rsidRDefault="00354B58" w:rsidP="00251591">
            <w:pPr>
              <w:jc w:val="center"/>
            </w:pPr>
          </w:p>
        </w:tc>
        <w:tc>
          <w:tcPr>
            <w:tcW w:w="2012" w:type="dxa"/>
          </w:tcPr>
          <w:p w:rsidR="00354B58" w:rsidRPr="000E7B7F" w:rsidRDefault="00354B58" w:rsidP="00251591">
            <w:pPr>
              <w:jc w:val="center"/>
            </w:pPr>
          </w:p>
        </w:tc>
        <w:tc>
          <w:tcPr>
            <w:tcW w:w="2289" w:type="dxa"/>
          </w:tcPr>
          <w:p w:rsidR="00354B58" w:rsidRPr="000E7B7F" w:rsidRDefault="00354B58" w:rsidP="00251591">
            <w:pPr>
              <w:jc w:val="center"/>
            </w:pPr>
          </w:p>
        </w:tc>
      </w:tr>
      <w:tr w:rsidR="00354B58" w:rsidTr="00FC0C13">
        <w:tc>
          <w:tcPr>
            <w:tcW w:w="1085" w:type="dxa"/>
          </w:tcPr>
          <w:p w:rsidR="00354B58" w:rsidRPr="000E7B7F" w:rsidRDefault="00354B58" w:rsidP="00251591">
            <w:pPr>
              <w:jc w:val="center"/>
            </w:pPr>
          </w:p>
        </w:tc>
        <w:tc>
          <w:tcPr>
            <w:tcW w:w="2983" w:type="dxa"/>
          </w:tcPr>
          <w:p w:rsidR="00354B58" w:rsidRPr="000E7B7F" w:rsidRDefault="00354B58" w:rsidP="00251591">
            <w:pPr>
              <w:jc w:val="center"/>
            </w:pPr>
          </w:p>
        </w:tc>
        <w:tc>
          <w:tcPr>
            <w:tcW w:w="1768" w:type="dxa"/>
          </w:tcPr>
          <w:p w:rsidR="00354B58" w:rsidRPr="000E7B7F" w:rsidRDefault="00354B58" w:rsidP="00251591">
            <w:pPr>
              <w:jc w:val="center"/>
            </w:pPr>
          </w:p>
        </w:tc>
        <w:tc>
          <w:tcPr>
            <w:tcW w:w="2012" w:type="dxa"/>
          </w:tcPr>
          <w:p w:rsidR="00354B58" w:rsidRPr="000E7B7F" w:rsidRDefault="00354B58" w:rsidP="00251591">
            <w:pPr>
              <w:jc w:val="center"/>
            </w:pPr>
          </w:p>
        </w:tc>
        <w:tc>
          <w:tcPr>
            <w:tcW w:w="2289" w:type="dxa"/>
          </w:tcPr>
          <w:p w:rsidR="00354B58" w:rsidRPr="000E7B7F" w:rsidRDefault="00354B58" w:rsidP="00251591">
            <w:pPr>
              <w:jc w:val="center"/>
            </w:pPr>
          </w:p>
        </w:tc>
      </w:tr>
      <w:tr w:rsidR="00354B58" w:rsidTr="00FC0C13">
        <w:tc>
          <w:tcPr>
            <w:tcW w:w="1085" w:type="dxa"/>
          </w:tcPr>
          <w:p w:rsidR="00354B58" w:rsidRPr="000E7B7F" w:rsidRDefault="00354B58" w:rsidP="00251591">
            <w:pPr>
              <w:jc w:val="center"/>
            </w:pPr>
          </w:p>
        </w:tc>
        <w:tc>
          <w:tcPr>
            <w:tcW w:w="2983" w:type="dxa"/>
          </w:tcPr>
          <w:p w:rsidR="00354B58" w:rsidRPr="000E7B7F" w:rsidRDefault="00354B58" w:rsidP="00251591">
            <w:pPr>
              <w:jc w:val="center"/>
            </w:pPr>
          </w:p>
        </w:tc>
        <w:tc>
          <w:tcPr>
            <w:tcW w:w="1768" w:type="dxa"/>
          </w:tcPr>
          <w:p w:rsidR="00354B58" w:rsidRPr="000E7B7F" w:rsidRDefault="00354B58" w:rsidP="00251591">
            <w:pPr>
              <w:jc w:val="center"/>
            </w:pPr>
          </w:p>
        </w:tc>
        <w:tc>
          <w:tcPr>
            <w:tcW w:w="2012" w:type="dxa"/>
          </w:tcPr>
          <w:p w:rsidR="00354B58" w:rsidRPr="000E7B7F" w:rsidRDefault="00354B58" w:rsidP="00251591">
            <w:pPr>
              <w:jc w:val="center"/>
            </w:pPr>
          </w:p>
        </w:tc>
        <w:tc>
          <w:tcPr>
            <w:tcW w:w="2289" w:type="dxa"/>
          </w:tcPr>
          <w:p w:rsidR="00354B58" w:rsidRPr="000E7B7F" w:rsidRDefault="00354B58" w:rsidP="00251591">
            <w:pPr>
              <w:jc w:val="center"/>
            </w:pPr>
          </w:p>
        </w:tc>
      </w:tr>
      <w:tr w:rsidR="00354B58" w:rsidTr="00FC0C13">
        <w:tc>
          <w:tcPr>
            <w:tcW w:w="1085" w:type="dxa"/>
          </w:tcPr>
          <w:p w:rsidR="00354B58" w:rsidRPr="000E7B7F" w:rsidRDefault="00354B58" w:rsidP="00251591">
            <w:pPr>
              <w:jc w:val="center"/>
            </w:pPr>
          </w:p>
        </w:tc>
        <w:tc>
          <w:tcPr>
            <w:tcW w:w="2983" w:type="dxa"/>
          </w:tcPr>
          <w:p w:rsidR="00354B58" w:rsidRPr="000E7B7F" w:rsidRDefault="00354B58" w:rsidP="00251591">
            <w:pPr>
              <w:jc w:val="center"/>
            </w:pPr>
          </w:p>
        </w:tc>
        <w:tc>
          <w:tcPr>
            <w:tcW w:w="1768" w:type="dxa"/>
          </w:tcPr>
          <w:p w:rsidR="00354B58" w:rsidRPr="000E7B7F" w:rsidRDefault="00354B58" w:rsidP="00251591">
            <w:pPr>
              <w:jc w:val="center"/>
            </w:pPr>
          </w:p>
        </w:tc>
        <w:tc>
          <w:tcPr>
            <w:tcW w:w="2012" w:type="dxa"/>
          </w:tcPr>
          <w:p w:rsidR="00354B58" w:rsidRPr="000E7B7F" w:rsidRDefault="00354B58" w:rsidP="00251591">
            <w:pPr>
              <w:jc w:val="center"/>
            </w:pPr>
          </w:p>
        </w:tc>
        <w:tc>
          <w:tcPr>
            <w:tcW w:w="2289" w:type="dxa"/>
          </w:tcPr>
          <w:p w:rsidR="00354B58" w:rsidRPr="000E7B7F" w:rsidRDefault="00354B58" w:rsidP="00251591">
            <w:pPr>
              <w:jc w:val="center"/>
            </w:pPr>
          </w:p>
        </w:tc>
      </w:tr>
      <w:tr w:rsidR="00354B58" w:rsidTr="00FC0C13">
        <w:tc>
          <w:tcPr>
            <w:tcW w:w="1085" w:type="dxa"/>
          </w:tcPr>
          <w:p w:rsidR="00354B58" w:rsidRPr="000E7B7F" w:rsidRDefault="00354B58" w:rsidP="00251591">
            <w:pPr>
              <w:jc w:val="center"/>
            </w:pPr>
          </w:p>
        </w:tc>
        <w:tc>
          <w:tcPr>
            <w:tcW w:w="2983" w:type="dxa"/>
          </w:tcPr>
          <w:p w:rsidR="00354B58" w:rsidRPr="000E7B7F" w:rsidRDefault="00354B58" w:rsidP="00251591">
            <w:pPr>
              <w:jc w:val="center"/>
            </w:pPr>
          </w:p>
        </w:tc>
        <w:tc>
          <w:tcPr>
            <w:tcW w:w="1768" w:type="dxa"/>
          </w:tcPr>
          <w:p w:rsidR="00354B58" w:rsidRPr="000E7B7F" w:rsidRDefault="00354B58" w:rsidP="00251591">
            <w:pPr>
              <w:jc w:val="center"/>
            </w:pPr>
          </w:p>
        </w:tc>
        <w:tc>
          <w:tcPr>
            <w:tcW w:w="2012" w:type="dxa"/>
          </w:tcPr>
          <w:p w:rsidR="00354B58" w:rsidRPr="000E7B7F" w:rsidRDefault="00354B58" w:rsidP="00251591">
            <w:pPr>
              <w:jc w:val="center"/>
            </w:pPr>
          </w:p>
        </w:tc>
        <w:tc>
          <w:tcPr>
            <w:tcW w:w="2289" w:type="dxa"/>
          </w:tcPr>
          <w:p w:rsidR="00354B58" w:rsidRPr="000E7B7F" w:rsidRDefault="00354B58" w:rsidP="00251591">
            <w:pPr>
              <w:jc w:val="center"/>
            </w:pPr>
          </w:p>
        </w:tc>
      </w:tr>
      <w:tr w:rsidR="00354B58" w:rsidTr="00FC0C13">
        <w:tc>
          <w:tcPr>
            <w:tcW w:w="1085" w:type="dxa"/>
          </w:tcPr>
          <w:p w:rsidR="00354B58" w:rsidRPr="000E7B7F" w:rsidRDefault="00354B58" w:rsidP="00251591">
            <w:pPr>
              <w:jc w:val="center"/>
            </w:pPr>
          </w:p>
        </w:tc>
        <w:tc>
          <w:tcPr>
            <w:tcW w:w="2983" w:type="dxa"/>
          </w:tcPr>
          <w:p w:rsidR="00354B58" w:rsidRPr="000E7B7F" w:rsidRDefault="00354B58" w:rsidP="00251591">
            <w:pPr>
              <w:jc w:val="center"/>
            </w:pPr>
          </w:p>
        </w:tc>
        <w:tc>
          <w:tcPr>
            <w:tcW w:w="1768" w:type="dxa"/>
          </w:tcPr>
          <w:p w:rsidR="00354B58" w:rsidRPr="000E7B7F" w:rsidRDefault="00354B58" w:rsidP="00251591">
            <w:pPr>
              <w:jc w:val="center"/>
            </w:pPr>
          </w:p>
        </w:tc>
        <w:tc>
          <w:tcPr>
            <w:tcW w:w="2012" w:type="dxa"/>
          </w:tcPr>
          <w:p w:rsidR="00354B58" w:rsidRPr="000E7B7F" w:rsidRDefault="00354B58" w:rsidP="00251591">
            <w:pPr>
              <w:jc w:val="center"/>
            </w:pPr>
          </w:p>
        </w:tc>
        <w:tc>
          <w:tcPr>
            <w:tcW w:w="2289" w:type="dxa"/>
          </w:tcPr>
          <w:p w:rsidR="00354B58" w:rsidRPr="000E7B7F" w:rsidRDefault="00354B58" w:rsidP="00251591">
            <w:pPr>
              <w:jc w:val="center"/>
            </w:pPr>
          </w:p>
        </w:tc>
      </w:tr>
      <w:tr w:rsidR="00354B58" w:rsidTr="00FC0C13">
        <w:tc>
          <w:tcPr>
            <w:tcW w:w="1085" w:type="dxa"/>
          </w:tcPr>
          <w:p w:rsidR="00354B58" w:rsidRPr="000E7B7F" w:rsidRDefault="00354B58" w:rsidP="00251591">
            <w:pPr>
              <w:jc w:val="center"/>
            </w:pPr>
          </w:p>
        </w:tc>
        <w:tc>
          <w:tcPr>
            <w:tcW w:w="2983" w:type="dxa"/>
          </w:tcPr>
          <w:p w:rsidR="00354B58" w:rsidRPr="000E7B7F" w:rsidRDefault="00354B58" w:rsidP="00251591">
            <w:pPr>
              <w:jc w:val="center"/>
            </w:pPr>
          </w:p>
        </w:tc>
        <w:tc>
          <w:tcPr>
            <w:tcW w:w="1768" w:type="dxa"/>
          </w:tcPr>
          <w:p w:rsidR="00354B58" w:rsidRPr="000E7B7F" w:rsidRDefault="00354B58" w:rsidP="00251591">
            <w:pPr>
              <w:jc w:val="center"/>
            </w:pPr>
          </w:p>
        </w:tc>
        <w:tc>
          <w:tcPr>
            <w:tcW w:w="2012" w:type="dxa"/>
          </w:tcPr>
          <w:p w:rsidR="00354B58" w:rsidRPr="000E7B7F" w:rsidRDefault="00354B58" w:rsidP="00251591">
            <w:pPr>
              <w:jc w:val="center"/>
            </w:pPr>
          </w:p>
        </w:tc>
        <w:tc>
          <w:tcPr>
            <w:tcW w:w="2289" w:type="dxa"/>
          </w:tcPr>
          <w:p w:rsidR="00354B58" w:rsidRPr="000E7B7F" w:rsidRDefault="00354B58" w:rsidP="00251591">
            <w:pPr>
              <w:jc w:val="center"/>
            </w:pPr>
          </w:p>
        </w:tc>
      </w:tr>
      <w:tr w:rsidR="00354B58" w:rsidTr="00FC0C13">
        <w:tc>
          <w:tcPr>
            <w:tcW w:w="1085" w:type="dxa"/>
          </w:tcPr>
          <w:p w:rsidR="00354B58" w:rsidRPr="000E7B7F" w:rsidRDefault="00354B58" w:rsidP="00251591">
            <w:pPr>
              <w:jc w:val="center"/>
            </w:pPr>
          </w:p>
        </w:tc>
        <w:tc>
          <w:tcPr>
            <w:tcW w:w="2983" w:type="dxa"/>
          </w:tcPr>
          <w:p w:rsidR="00354B58" w:rsidRPr="000E7B7F" w:rsidRDefault="00354B58" w:rsidP="00251591">
            <w:pPr>
              <w:jc w:val="center"/>
            </w:pPr>
          </w:p>
        </w:tc>
        <w:tc>
          <w:tcPr>
            <w:tcW w:w="1768" w:type="dxa"/>
          </w:tcPr>
          <w:p w:rsidR="00354B58" w:rsidRPr="000E7B7F" w:rsidRDefault="00354B58" w:rsidP="00251591">
            <w:pPr>
              <w:jc w:val="center"/>
            </w:pPr>
          </w:p>
        </w:tc>
        <w:tc>
          <w:tcPr>
            <w:tcW w:w="2012" w:type="dxa"/>
          </w:tcPr>
          <w:p w:rsidR="00354B58" w:rsidRPr="000E7B7F" w:rsidRDefault="00354B58" w:rsidP="00251591">
            <w:pPr>
              <w:jc w:val="center"/>
            </w:pPr>
          </w:p>
        </w:tc>
        <w:tc>
          <w:tcPr>
            <w:tcW w:w="2289" w:type="dxa"/>
          </w:tcPr>
          <w:p w:rsidR="00354B58" w:rsidRPr="000E7B7F" w:rsidRDefault="00354B58" w:rsidP="00251591">
            <w:pPr>
              <w:jc w:val="center"/>
            </w:pPr>
          </w:p>
        </w:tc>
      </w:tr>
      <w:tr w:rsidR="00354B58" w:rsidTr="00FC0C13">
        <w:tc>
          <w:tcPr>
            <w:tcW w:w="1085" w:type="dxa"/>
          </w:tcPr>
          <w:p w:rsidR="00354B58" w:rsidRPr="000E7B7F" w:rsidRDefault="00354B58" w:rsidP="00251591">
            <w:pPr>
              <w:jc w:val="center"/>
            </w:pPr>
          </w:p>
        </w:tc>
        <w:tc>
          <w:tcPr>
            <w:tcW w:w="2983" w:type="dxa"/>
          </w:tcPr>
          <w:p w:rsidR="00354B58" w:rsidRPr="000E7B7F" w:rsidRDefault="00354B58" w:rsidP="00251591">
            <w:pPr>
              <w:jc w:val="center"/>
            </w:pPr>
          </w:p>
        </w:tc>
        <w:tc>
          <w:tcPr>
            <w:tcW w:w="1768" w:type="dxa"/>
          </w:tcPr>
          <w:p w:rsidR="00354B58" w:rsidRPr="000E7B7F" w:rsidRDefault="00354B58" w:rsidP="00251591">
            <w:pPr>
              <w:jc w:val="center"/>
            </w:pPr>
          </w:p>
        </w:tc>
        <w:tc>
          <w:tcPr>
            <w:tcW w:w="2012" w:type="dxa"/>
          </w:tcPr>
          <w:p w:rsidR="00354B58" w:rsidRPr="000E7B7F" w:rsidRDefault="00354B58" w:rsidP="00251591">
            <w:pPr>
              <w:jc w:val="center"/>
            </w:pPr>
          </w:p>
        </w:tc>
        <w:tc>
          <w:tcPr>
            <w:tcW w:w="2289" w:type="dxa"/>
          </w:tcPr>
          <w:p w:rsidR="00354B58" w:rsidRPr="000E7B7F" w:rsidRDefault="00354B58" w:rsidP="00251591">
            <w:pPr>
              <w:jc w:val="center"/>
            </w:pPr>
          </w:p>
        </w:tc>
      </w:tr>
      <w:tr w:rsidR="00354B58" w:rsidTr="00FC0C13">
        <w:tc>
          <w:tcPr>
            <w:tcW w:w="1085" w:type="dxa"/>
          </w:tcPr>
          <w:p w:rsidR="00354B58" w:rsidRPr="000E7B7F" w:rsidRDefault="00354B58" w:rsidP="00251591">
            <w:pPr>
              <w:jc w:val="center"/>
            </w:pPr>
          </w:p>
        </w:tc>
        <w:tc>
          <w:tcPr>
            <w:tcW w:w="2983" w:type="dxa"/>
          </w:tcPr>
          <w:p w:rsidR="00354B58" w:rsidRPr="000E7B7F" w:rsidRDefault="00354B58" w:rsidP="00251591">
            <w:pPr>
              <w:jc w:val="center"/>
            </w:pPr>
          </w:p>
        </w:tc>
        <w:tc>
          <w:tcPr>
            <w:tcW w:w="1768" w:type="dxa"/>
          </w:tcPr>
          <w:p w:rsidR="00354B58" w:rsidRPr="000E7B7F" w:rsidRDefault="00354B58" w:rsidP="00251591">
            <w:pPr>
              <w:jc w:val="center"/>
            </w:pPr>
          </w:p>
        </w:tc>
        <w:tc>
          <w:tcPr>
            <w:tcW w:w="2012" w:type="dxa"/>
          </w:tcPr>
          <w:p w:rsidR="00354B58" w:rsidRPr="000E7B7F" w:rsidRDefault="00354B58" w:rsidP="00251591">
            <w:pPr>
              <w:jc w:val="center"/>
            </w:pPr>
          </w:p>
        </w:tc>
        <w:tc>
          <w:tcPr>
            <w:tcW w:w="2289" w:type="dxa"/>
          </w:tcPr>
          <w:p w:rsidR="00354B58" w:rsidRPr="000E7B7F" w:rsidRDefault="00354B58" w:rsidP="00251591">
            <w:pPr>
              <w:jc w:val="center"/>
            </w:pPr>
          </w:p>
        </w:tc>
      </w:tr>
      <w:tr w:rsidR="00354B58" w:rsidTr="00FC0C13">
        <w:tc>
          <w:tcPr>
            <w:tcW w:w="1085" w:type="dxa"/>
          </w:tcPr>
          <w:p w:rsidR="00354B58" w:rsidRPr="000E7B7F" w:rsidRDefault="00354B58" w:rsidP="00251591">
            <w:pPr>
              <w:jc w:val="center"/>
            </w:pPr>
          </w:p>
        </w:tc>
        <w:tc>
          <w:tcPr>
            <w:tcW w:w="2983" w:type="dxa"/>
          </w:tcPr>
          <w:p w:rsidR="00354B58" w:rsidRPr="000E7B7F" w:rsidRDefault="00354B58" w:rsidP="00251591">
            <w:pPr>
              <w:jc w:val="center"/>
            </w:pPr>
          </w:p>
        </w:tc>
        <w:tc>
          <w:tcPr>
            <w:tcW w:w="1768" w:type="dxa"/>
          </w:tcPr>
          <w:p w:rsidR="00354B58" w:rsidRPr="000E7B7F" w:rsidRDefault="00354B58" w:rsidP="00251591">
            <w:pPr>
              <w:jc w:val="center"/>
            </w:pPr>
          </w:p>
        </w:tc>
        <w:tc>
          <w:tcPr>
            <w:tcW w:w="2012" w:type="dxa"/>
          </w:tcPr>
          <w:p w:rsidR="00354B58" w:rsidRPr="000E7B7F" w:rsidRDefault="00354B58" w:rsidP="00251591">
            <w:pPr>
              <w:jc w:val="center"/>
            </w:pPr>
          </w:p>
        </w:tc>
        <w:tc>
          <w:tcPr>
            <w:tcW w:w="2289" w:type="dxa"/>
          </w:tcPr>
          <w:p w:rsidR="00354B58" w:rsidRPr="000E7B7F" w:rsidRDefault="00354B58" w:rsidP="00251591">
            <w:pPr>
              <w:jc w:val="center"/>
            </w:pPr>
          </w:p>
        </w:tc>
      </w:tr>
      <w:tr w:rsidR="00354B58" w:rsidTr="00FC0C13">
        <w:tc>
          <w:tcPr>
            <w:tcW w:w="1085" w:type="dxa"/>
          </w:tcPr>
          <w:p w:rsidR="00354B58" w:rsidRPr="000E7B7F" w:rsidRDefault="00354B58" w:rsidP="00251591">
            <w:pPr>
              <w:jc w:val="center"/>
            </w:pPr>
          </w:p>
        </w:tc>
        <w:tc>
          <w:tcPr>
            <w:tcW w:w="2983" w:type="dxa"/>
          </w:tcPr>
          <w:p w:rsidR="00354B58" w:rsidRPr="000E7B7F" w:rsidRDefault="00354B58" w:rsidP="00251591">
            <w:pPr>
              <w:jc w:val="center"/>
            </w:pPr>
          </w:p>
        </w:tc>
        <w:tc>
          <w:tcPr>
            <w:tcW w:w="1768" w:type="dxa"/>
          </w:tcPr>
          <w:p w:rsidR="00354B58" w:rsidRPr="000E7B7F" w:rsidRDefault="00354B58" w:rsidP="00251591">
            <w:pPr>
              <w:jc w:val="center"/>
            </w:pPr>
          </w:p>
        </w:tc>
        <w:tc>
          <w:tcPr>
            <w:tcW w:w="2012" w:type="dxa"/>
          </w:tcPr>
          <w:p w:rsidR="00354B58" w:rsidRPr="000E7B7F" w:rsidRDefault="00354B58" w:rsidP="00251591">
            <w:pPr>
              <w:jc w:val="center"/>
            </w:pPr>
          </w:p>
        </w:tc>
        <w:tc>
          <w:tcPr>
            <w:tcW w:w="2289" w:type="dxa"/>
          </w:tcPr>
          <w:p w:rsidR="00354B58" w:rsidRPr="000E7B7F" w:rsidRDefault="00354B58" w:rsidP="00251591">
            <w:pPr>
              <w:jc w:val="center"/>
            </w:pPr>
          </w:p>
        </w:tc>
      </w:tr>
      <w:tr w:rsidR="00354B58" w:rsidTr="00FC0C13">
        <w:tc>
          <w:tcPr>
            <w:tcW w:w="1085" w:type="dxa"/>
          </w:tcPr>
          <w:p w:rsidR="00354B58" w:rsidRPr="000E7B7F" w:rsidRDefault="00354B58" w:rsidP="00251591">
            <w:pPr>
              <w:jc w:val="center"/>
            </w:pPr>
          </w:p>
        </w:tc>
        <w:tc>
          <w:tcPr>
            <w:tcW w:w="2983" w:type="dxa"/>
          </w:tcPr>
          <w:p w:rsidR="00354B58" w:rsidRPr="000E7B7F" w:rsidRDefault="00354B58" w:rsidP="00251591">
            <w:pPr>
              <w:jc w:val="center"/>
            </w:pPr>
          </w:p>
        </w:tc>
        <w:tc>
          <w:tcPr>
            <w:tcW w:w="1768" w:type="dxa"/>
          </w:tcPr>
          <w:p w:rsidR="00354B58" w:rsidRPr="000E7B7F" w:rsidRDefault="00354B58" w:rsidP="00251591">
            <w:pPr>
              <w:jc w:val="center"/>
            </w:pPr>
          </w:p>
        </w:tc>
        <w:tc>
          <w:tcPr>
            <w:tcW w:w="2012" w:type="dxa"/>
          </w:tcPr>
          <w:p w:rsidR="00354B58" w:rsidRPr="000E7B7F" w:rsidRDefault="00354B58" w:rsidP="00251591">
            <w:pPr>
              <w:jc w:val="center"/>
            </w:pPr>
          </w:p>
        </w:tc>
        <w:tc>
          <w:tcPr>
            <w:tcW w:w="2289" w:type="dxa"/>
          </w:tcPr>
          <w:p w:rsidR="00354B58" w:rsidRPr="000E7B7F" w:rsidRDefault="00354B58" w:rsidP="00251591">
            <w:pPr>
              <w:jc w:val="center"/>
            </w:pPr>
          </w:p>
        </w:tc>
      </w:tr>
      <w:tr w:rsidR="00354B58" w:rsidTr="00FC0C13">
        <w:tc>
          <w:tcPr>
            <w:tcW w:w="1085" w:type="dxa"/>
          </w:tcPr>
          <w:p w:rsidR="00354B58" w:rsidRPr="000E7B7F" w:rsidRDefault="00354B58" w:rsidP="00251591">
            <w:pPr>
              <w:jc w:val="center"/>
            </w:pPr>
          </w:p>
        </w:tc>
        <w:tc>
          <w:tcPr>
            <w:tcW w:w="2983" w:type="dxa"/>
          </w:tcPr>
          <w:p w:rsidR="00354B58" w:rsidRPr="000E7B7F" w:rsidRDefault="00354B58" w:rsidP="00251591">
            <w:pPr>
              <w:jc w:val="center"/>
            </w:pPr>
          </w:p>
        </w:tc>
        <w:tc>
          <w:tcPr>
            <w:tcW w:w="1768" w:type="dxa"/>
          </w:tcPr>
          <w:p w:rsidR="00354B58" w:rsidRPr="000E7B7F" w:rsidRDefault="00354B58" w:rsidP="00251591">
            <w:pPr>
              <w:jc w:val="center"/>
            </w:pPr>
          </w:p>
        </w:tc>
        <w:tc>
          <w:tcPr>
            <w:tcW w:w="2012" w:type="dxa"/>
          </w:tcPr>
          <w:p w:rsidR="00354B58" w:rsidRPr="000E7B7F" w:rsidRDefault="00354B58" w:rsidP="00251591">
            <w:pPr>
              <w:jc w:val="center"/>
            </w:pPr>
          </w:p>
        </w:tc>
        <w:tc>
          <w:tcPr>
            <w:tcW w:w="2289" w:type="dxa"/>
          </w:tcPr>
          <w:p w:rsidR="00354B58" w:rsidRPr="000E7B7F" w:rsidRDefault="00354B58" w:rsidP="00251591">
            <w:pPr>
              <w:jc w:val="center"/>
            </w:pPr>
          </w:p>
        </w:tc>
      </w:tr>
      <w:tr w:rsidR="00354B58" w:rsidTr="00FC0C13">
        <w:tc>
          <w:tcPr>
            <w:tcW w:w="1085" w:type="dxa"/>
          </w:tcPr>
          <w:p w:rsidR="00354B58" w:rsidRPr="000E7B7F" w:rsidRDefault="00354B58" w:rsidP="00251591">
            <w:pPr>
              <w:jc w:val="center"/>
            </w:pPr>
          </w:p>
        </w:tc>
        <w:tc>
          <w:tcPr>
            <w:tcW w:w="2983" w:type="dxa"/>
          </w:tcPr>
          <w:p w:rsidR="00354B58" w:rsidRPr="000E7B7F" w:rsidRDefault="00354B58" w:rsidP="00251591">
            <w:pPr>
              <w:jc w:val="center"/>
            </w:pPr>
          </w:p>
        </w:tc>
        <w:tc>
          <w:tcPr>
            <w:tcW w:w="1768" w:type="dxa"/>
          </w:tcPr>
          <w:p w:rsidR="00354B58" w:rsidRPr="000E7B7F" w:rsidRDefault="00354B58" w:rsidP="00251591">
            <w:pPr>
              <w:jc w:val="center"/>
            </w:pPr>
          </w:p>
        </w:tc>
        <w:tc>
          <w:tcPr>
            <w:tcW w:w="2012" w:type="dxa"/>
          </w:tcPr>
          <w:p w:rsidR="00354B58" w:rsidRPr="000E7B7F" w:rsidRDefault="00354B58" w:rsidP="00251591">
            <w:pPr>
              <w:jc w:val="center"/>
            </w:pPr>
          </w:p>
        </w:tc>
        <w:tc>
          <w:tcPr>
            <w:tcW w:w="2289" w:type="dxa"/>
          </w:tcPr>
          <w:p w:rsidR="00354B58" w:rsidRPr="000E7B7F" w:rsidRDefault="00354B58" w:rsidP="00251591">
            <w:pPr>
              <w:jc w:val="center"/>
            </w:pPr>
          </w:p>
        </w:tc>
      </w:tr>
      <w:tr w:rsidR="00354B58" w:rsidTr="00FC0C13">
        <w:tc>
          <w:tcPr>
            <w:tcW w:w="1085" w:type="dxa"/>
          </w:tcPr>
          <w:p w:rsidR="00354B58" w:rsidRPr="000E7B7F" w:rsidRDefault="00354B58" w:rsidP="00251591">
            <w:pPr>
              <w:jc w:val="center"/>
            </w:pPr>
          </w:p>
        </w:tc>
        <w:tc>
          <w:tcPr>
            <w:tcW w:w="2983" w:type="dxa"/>
          </w:tcPr>
          <w:p w:rsidR="00354B58" w:rsidRPr="000E7B7F" w:rsidRDefault="00354B58" w:rsidP="00251591">
            <w:pPr>
              <w:jc w:val="center"/>
            </w:pPr>
          </w:p>
        </w:tc>
        <w:tc>
          <w:tcPr>
            <w:tcW w:w="1768" w:type="dxa"/>
          </w:tcPr>
          <w:p w:rsidR="00354B58" w:rsidRPr="000E7B7F" w:rsidRDefault="00354B58" w:rsidP="00251591">
            <w:pPr>
              <w:jc w:val="center"/>
            </w:pPr>
          </w:p>
        </w:tc>
        <w:tc>
          <w:tcPr>
            <w:tcW w:w="2012" w:type="dxa"/>
          </w:tcPr>
          <w:p w:rsidR="00354B58" w:rsidRPr="000E7B7F" w:rsidRDefault="00354B58" w:rsidP="00251591">
            <w:pPr>
              <w:jc w:val="center"/>
            </w:pPr>
          </w:p>
        </w:tc>
        <w:tc>
          <w:tcPr>
            <w:tcW w:w="2289" w:type="dxa"/>
          </w:tcPr>
          <w:p w:rsidR="00354B58" w:rsidRPr="000E7B7F" w:rsidRDefault="00354B58" w:rsidP="00251591">
            <w:pPr>
              <w:jc w:val="center"/>
            </w:pPr>
          </w:p>
        </w:tc>
      </w:tr>
      <w:tr w:rsidR="00354B58" w:rsidTr="00FC0C13">
        <w:tc>
          <w:tcPr>
            <w:tcW w:w="1085" w:type="dxa"/>
          </w:tcPr>
          <w:p w:rsidR="00354B58" w:rsidRPr="000E7B7F" w:rsidRDefault="00354B58" w:rsidP="00251591">
            <w:pPr>
              <w:jc w:val="center"/>
            </w:pPr>
          </w:p>
        </w:tc>
        <w:tc>
          <w:tcPr>
            <w:tcW w:w="2983" w:type="dxa"/>
          </w:tcPr>
          <w:p w:rsidR="00354B58" w:rsidRPr="000E7B7F" w:rsidRDefault="00354B58" w:rsidP="00251591">
            <w:pPr>
              <w:jc w:val="center"/>
            </w:pPr>
          </w:p>
        </w:tc>
        <w:tc>
          <w:tcPr>
            <w:tcW w:w="1768" w:type="dxa"/>
          </w:tcPr>
          <w:p w:rsidR="00354B58" w:rsidRPr="000E7B7F" w:rsidRDefault="00354B58" w:rsidP="00251591">
            <w:pPr>
              <w:jc w:val="center"/>
            </w:pPr>
          </w:p>
        </w:tc>
        <w:tc>
          <w:tcPr>
            <w:tcW w:w="2012" w:type="dxa"/>
          </w:tcPr>
          <w:p w:rsidR="00354B58" w:rsidRPr="000E7B7F" w:rsidRDefault="00354B58" w:rsidP="00251591">
            <w:pPr>
              <w:jc w:val="center"/>
            </w:pPr>
          </w:p>
        </w:tc>
        <w:tc>
          <w:tcPr>
            <w:tcW w:w="2289" w:type="dxa"/>
          </w:tcPr>
          <w:p w:rsidR="00354B58" w:rsidRPr="000E7B7F" w:rsidRDefault="00354B58" w:rsidP="00251591">
            <w:pPr>
              <w:jc w:val="center"/>
            </w:pPr>
          </w:p>
        </w:tc>
      </w:tr>
      <w:tr w:rsidR="00354B58" w:rsidTr="00FC0C13">
        <w:tc>
          <w:tcPr>
            <w:tcW w:w="1085" w:type="dxa"/>
          </w:tcPr>
          <w:p w:rsidR="00354B58" w:rsidRPr="000E7B7F" w:rsidRDefault="00354B58" w:rsidP="00251591">
            <w:pPr>
              <w:jc w:val="center"/>
            </w:pPr>
          </w:p>
        </w:tc>
        <w:tc>
          <w:tcPr>
            <w:tcW w:w="2983" w:type="dxa"/>
          </w:tcPr>
          <w:p w:rsidR="00354B58" w:rsidRPr="000E7B7F" w:rsidRDefault="00354B58" w:rsidP="00251591">
            <w:pPr>
              <w:jc w:val="center"/>
            </w:pPr>
          </w:p>
        </w:tc>
        <w:tc>
          <w:tcPr>
            <w:tcW w:w="1768" w:type="dxa"/>
          </w:tcPr>
          <w:p w:rsidR="00354B58" w:rsidRPr="000E7B7F" w:rsidRDefault="00354B58" w:rsidP="00251591">
            <w:pPr>
              <w:jc w:val="center"/>
            </w:pPr>
          </w:p>
        </w:tc>
        <w:tc>
          <w:tcPr>
            <w:tcW w:w="2012" w:type="dxa"/>
          </w:tcPr>
          <w:p w:rsidR="00354B58" w:rsidRPr="000E7B7F" w:rsidRDefault="00354B58" w:rsidP="00251591">
            <w:pPr>
              <w:jc w:val="center"/>
            </w:pPr>
          </w:p>
        </w:tc>
        <w:tc>
          <w:tcPr>
            <w:tcW w:w="2289" w:type="dxa"/>
          </w:tcPr>
          <w:p w:rsidR="00354B58" w:rsidRPr="000E7B7F" w:rsidRDefault="00354B58" w:rsidP="00251591">
            <w:pPr>
              <w:jc w:val="center"/>
            </w:pPr>
          </w:p>
        </w:tc>
      </w:tr>
      <w:tr w:rsidR="00354B58" w:rsidTr="00FC0C13">
        <w:tc>
          <w:tcPr>
            <w:tcW w:w="1085" w:type="dxa"/>
          </w:tcPr>
          <w:p w:rsidR="00354B58" w:rsidRPr="000E7B7F" w:rsidRDefault="00354B58" w:rsidP="00251591">
            <w:pPr>
              <w:jc w:val="center"/>
            </w:pPr>
          </w:p>
        </w:tc>
        <w:tc>
          <w:tcPr>
            <w:tcW w:w="2983" w:type="dxa"/>
          </w:tcPr>
          <w:p w:rsidR="00354B58" w:rsidRPr="000E7B7F" w:rsidRDefault="00354B58" w:rsidP="00251591">
            <w:pPr>
              <w:jc w:val="center"/>
            </w:pPr>
          </w:p>
        </w:tc>
        <w:tc>
          <w:tcPr>
            <w:tcW w:w="1768" w:type="dxa"/>
          </w:tcPr>
          <w:p w:rsidR="00354B58" w:rsidRPr="000E7B7F" w:rsidRDefault="00354B58" w:rsidP="00251591">
            <w:pPr>
              <w:jc w:val="center"/>
            </w:pPr>
          </w:p>
        </w:tc>
        <w:tc>
          <w:tcPr>
            <w:tcW w:w="2012" w:type="dxa"/>
          </w:tcPr>
          <w:p w:rsidR="00354B58" w:rsidRPr="000E7B7F" w:rsidRDefault="00354B58" w:rsidP="00251591">
            <w:pPr>
              <w:jc w:val="center"/>
            </w:pPr>
          </w:p>
        </w:tc>
        <w:tc>
          <w:tcPr>
            <w:tcW w:w="2289" w:type="dxa"/>
          </w:tcPr>
          <w:p w:rsidR="00354B58" w:rsidRPr="000E7B7F" w:rsidRDefault="00354B58" w:rsidP="00251591">
            <w:pPr>
              <w:jc w:val="center"/>
            </w:pPr>
          </w:p>
        </w:tc>
      </w:tr>
      <w:tr w:rsidR="00354B58" w:rsidTr="00FC0C13">
        <w:tc>
          <w:tcPr>
            <w:tcW w:w="1085" w:type="dxa"/>
          </w:tcPr>
          <w:p w:rsidR="00354B58" w:rsidRPr="000E7B7F" w:rsidRDefault="00354B58" w:rsidP="00251591">
            <w:pPr>
              <w:jc w:val="center"/>
            </w:pPr>
          </w:p>
        </w:tc>
        <w:tc>
          <w:tcPr>
            <w:tcW w:w="2983" w:type="dxa"/>
          </w:tcPr>
          <w:p w:rsidR="00354B58" w:rsidRPr="000E7B7F" w:rsidRDefault="00354B58" w:rsidP="00251591">
            <w:pPr>
              <w:jc w:val="center"/>
            </w:pPr>
          </w:p>
        </w:tc>
        <w:tc>
          <w:tcPr>
            <w:tcW w:w="1768" w:type="dxa"/>
          </w:tcPr>
          <w:p w:rsidR="00354B58" w:rsidRPr="000E7B7F" w:rsidRDefault="00354B58" w:rsidP="00251591">
            <w:pPr>
              <w:jc w:val="center"/>
            </w:pPr>
          </w:p>
        </w:tc>
        <w:tc>
          <w:tcPr>
            <w:tcW w:w="2012" w:type="dxa"/>
          </w:tcPr>
          <w:p w:rsidR="00354B58" w:rsidRPr="000E7B7F" w:rsidRDefault="00354B58" w:rsidP="00251591">
            <w:pPr>
              <w:jc w:val="center"/>
            </w:pPr>
          </w:p>
        </w:tc>
        <w:tc>
          <w:tcPr>
            <w:tcW w:w="2289" w:type="dxa"/>
          </w:tcPr>
          <w:p w:rsidR="00354B58" w:rsidRPr="000E7B7F" w:rsidRDefault="00354B58" w:rsidP="00251591">
            <w:pPr>
              <w:jc w:val="center"/>
            </w:pPr>
          </w:p>
        </w:tc>
      </w:tr>
      <w:tr w:rsidR="00354B58" w:rsidTr="00FC0C13">
        <w:tc>
          <w:tcPr>
            <w:tcW w:w="1085" w:type="dxa"/>
          </w:tcPr>
          <w:p w:rsidR="00354B58" w:rsidRPr="000E7B7F" w:rsidRDefault="00354B58" w:rsidP="00251591">
            <w:pPr>
              <w:jc w:val="center"/>
            </w:pPr>
          </w:p>
        </w:tc>
        <w:tc>
          <w:tcPr>
            <w:tcW w:w="2983" w:type="dxa"/>
          </w:tcPr>
          <w:p w:rsidR="00354B58" w:rsidRPr="000E7B7F" w:rsidRDefault="00354B58" w:rsidP="00251591">
            <w:pPr>
              <w:jc w:val="center"/>
            </w:pPr>
          </w:p>
        </w:tc>
        <w:tc>
          <w:tcPr>
            <w:tcW w:w="1768" w:type="dxa"/>
          </w:tcPr>
          <w:p w:rsidR="00354B58" w:rsidRPr="000E7B7F" w:rsidRDefault="00354B58" w:rsidP="00251591">
            <w:pPr>
              <w:jc w:val="center"/>
            </w:pPr>
          </w:p>
        </w:tc>
        <w:tc>
          <w:tcPr>
            <w:tcW w:w="2012" w:type="dxa"/>
          </w:tcPr>
          <w:p w:rsidR="00354B58" w:rsidRPr="000E7B7F" w:rsidRDefault="00354B58" w:rsidP="00251591">
            <w:pPr>
              <w:jc w:val="center"/>
            </w:pPr>
          </w:p>
        </w:tc>
        <w:tc>
          <w:tcPr>
            <w:tcW w:w="2289" w:type="dxa"/>
          </w:tcPr>
          <w:p w:rsidR="00354B58" w:rsidRPr="000E7B7F" w:rsidRDefault="00354B58" w:rsidP="00251591">
            <w:pPr>
              <w:jc w:val="center"/>
            </w:pPr>
          </w:p>
        </w:tc>
      </w:tr>
      <w:tr w:rsidR="00354B58" w:rsidTr="00FC0C13">
        <w:tc>
          <w:tcPr>
            <w:tcW w:w="1085" w:type="dxa"/>
          </w:tcPr>
          <w:p w:rsidR="00354B58" w:rsidRPr="000E7B7F" w:rsidRDefault="00354B58" w:rsidP="00251591">
            <w:pPr>
              <w:jc w:val="center"/>
            </w:pPr>
          </w:p>
        </w:tc>
        <w:tc>
          <w:tcPr>
            <w:tcW w:w="2983" w:type="dxa"/>
          </w:tcPr>
          <w:p w:rsidR="00354B58" w:rsidRPr="000E7B7F" w:rsidRDefault="00354B58" w:rsidP="00251591">
            <w:pPr>
              <w:jc w:val="center"/>
            </w:pPr>
          </w:p>
        </w:tc>
        <w:tc>
          <w:tcPr>
            <w:tcW w:w="1768" w:type="dxa"/>
          </w:tcPr>
          <w:p w:rsidR="00354B58" w:rsidRPr="000E7B7F" w:rsidRDefault="00354B58" w:rsidP="00251591">
            <w:pPr>
              <w:jc w:val="center"/>
            </w:pPr>
          </w:p>
        </w:tc>
        <w:tc>
          <w:tcPr>
            <w:tcW w:w="2012" w:type="dxa"/>
          </w:tcPr>
          <w:p w:rsidR="00354B58" w:rsidRPr="000E7B7F" w:rsidRDefault="00354B58" w:rsidP="00251591">
            <w:pPr>
              <w:jc w:val="center"/>
            </w:pPr>
          </w:p>
        </w:tc>
        <w:tc>
          <w:tcPr>
            <w:tcW w:w="2289" w:type="dxa"/>
          </w:tcPr>
          <w:p w:rsidR="00354B58" w:rsidRPr="000E7B7F" w:rsidRDefault="00354B58" w:rsidP="00251591">
            <w:pPr>
              <w:jc w:val="center"/>
            </w:pPr>
          </w:p>
        </w:tc>
      </w:tr>
      <w:tr w:rsidR="00354B58" w:rsidTr="00FC0C13">
        <w:tc>
          <w:tcPr>
            <w:tcW w:w="1085" w:type="dxa"/>
          </w:tcPr>
          <w:p w:rsidR="00354B58" w:rsidRPr="000E7B7F" w:rsidRDefault="00354B58" w:rsidP="00251591">
            <w:pPr>
              <w:jc w:val="center"/>
            </w:pPr>
          </w:p>
        </w:tc>
        <w:tc>
          <w:tcPr>
            <w:tcW w:w="2983" w:type="dxa"/>
          </w:tcPr>
          <w:p w:rsidR="00354B58" w:rsidRPr="000E7B7F" w:rsidRDefault="00354B58" w:rsidP="00251591">
            <w:pPr>
              <w:jc w:val="center"/>
            </w:pPr>
          </w:p>
        </w:tc>
        <w:tc>
          <w:tcPr>
            <w:tcW w:w="1768" w:type="dxa"/>
          </w:tcPr>
          <w:p w:rsidR="00354B58" w:rsidRPr="000E7B7F" w:rsidRDefault="00354B58" w:rsidP="00251591">
            <w:pPr>
              <w:jc w:val="center"/>
            </w:pPr>
          </w:p>
        </w:tc>
        <w:tc>
          <w:tcPr>
            <w:tcW w:w="2012" w:type="dxa"/>
          </w:tcPr>
          <w:p w:rsidR="00354B58" w:rsidRPr="000E7B7F" w:rsidRDefault="00354B58" w:rsidP="00251591">
            <w:pPr>
              <w:jc w:val="center"/>
            </w:pPr>
          </w:p>
        </w:tc>
        <w:tc>
          <w:tcPr>
            <w:tcW w:w="2289" w:type="dxa"/>
          </w:tcPr>
          <w:p w:rsidR="00354B58" w:rsidRPr="000E7B7F" w:rsidRDefault="00354B58" w:rsidP="00251591">
            <w:pPr>
              <w:jc w:val="center"/>
            </w:pPr>
          </w:p>
        </w:tc>
      </w:tr>
      <w:tr w:rsidR="00354B58" w:rsidTr="00FC0C13">
        <w:tc>
          <w:tcPr>
            <w:tcW w:w="1085" w:type="dxa"/>
          </w:tcPr>
          <w:p w:rsidR="00354B58" w:rsidRPr="000E7B7F" w:rsidRDefault="00354B58" w:rsidP="00251591">
            <w:pPr>
              <w:jc w:val="center"/>
            </w:pPr>
          </w:p>
        </w:tc>
        <w:tc>
          <w:tcPr>
            <w:tcW w:w="2983" w:type="dxa"/>
          </w:tcPr>
          <w:p w:rsidR="00354B58" w:rsidRPr="000E7B7F" w:rsidRDefault="00354B58" w:rsidP="00251591">
            <w:pPr>
              <w:jc w:val="center"/>
            </w:pPr>
          </w:p>
        </w:tc>
        <w:tc>
          <w:tcPr>
            <w:tcW w:w="1768" w:type="dxa"/>
          </w:tcPr>
          <w:p w:rsidR="00354B58" w:rsidRPr="000E7B7F" w:rsidRDefault="00354B58" w:rsidP="00251591">
            <w:pPr>
              <w:jc w:val="center"/>
            </w:pPr>
          </w:p>
        </w:tc>
        <w:tc>
          <w:tcPr>
            <w:tcW w:w="2012" w:type="dxa"/>
          </w:tcPr>
          <w:p w:rsidR="00354B58" w:rsidRPr="000E7B7F" w:rsidRDefault="00354B58" w:rsidP="00251591">
            <w:pPr>
              <w:jc w:val="center"/>
            </w:pPr>
          </w:p>
        </w:tc>
        <w:tc>
          <w:tcPr>
            <w:tcW w:w="2289" w:type="dxa"/>
          </w:tcPr>
          <w:p w:rsidR="00354B58" w:rsidRPr="000E7B7F" w:rsidRDefault="00354B58" w:rsidP="00251591">
            <w:pPr>
              <w:jc w:val="center"/>
            </w:pPr>
          </w:p>
        </w:tc>
      </w:tr>
      <w:tr w:rsidR="00354B58" w:rsidTr="00FC0C13">
        <w:tc>
          <w:tcPr>
            <w:tcW w:w="1085" w:type="dxa"/>
          </w:tcPr>
          <w:p w:rsidR="00354B58" w:rsidRPr="000E7B7F" w:rsidRDefault="00354B58" w:rsidP="00251591">
            <w:pPr>
              <w:jc w:val="center"/>
            </w:pPr>
          </w:p>
        </w:tc>
        <w:tc>
          <w:tcPr>
            <w:tcW w:w="2983" w:type="dxa"/>
          </w:tcPr>
          <w:p w:rsidR="00354B58" w:rsidRPr="000E7B7F" w:rsidRDefault="00354B58" w:rsidP="00251591">
            <w:pPr>
              <w:jc w:val="center"/>
            </w:pPr>
          </w:p>
        </w:tc>
        <w:tc>
          <w:tcPr>
            <w:tcW w:w="1768" w:type="dxa"/>
          </w:tcPr>
          <w:p w:rsidR="00354B58" w:rsidRPr="000E7B7F" w:rsidRDefault="00354B58" w:rsidP="00251591">
            <w:pPr>
              <w:jc w:val="center"/>
            </w:pPr>
          </w:p>
        </w:tc>
        <w:tc>
          <w:tcPr>
            <w:tcW w:w="2012" w:type="dxa"/>
          </w:tcPr>
          <w:p w:rsidR="00354B58" w:rsidRPr="000E7B7F" w:rsidRDefault="00354B58" w:rsidP="00251591">
            <w:pPr>
              <w:jc w:val="center"/>
            </w:pPr>
          </w:p>
        </w:tc>
        <w:tc>
          <w:tcPr>
            <w:tcW w:w="2289" w:type="dxa"/>
          </w:tcPr>
          <w:p w:rsidR="00354B58" w:rsidRPr="000E7B7F" w:rsidRDefault="00354B58" w:rsidP="00251591">
            <w:pPr>
              <w:jc w:val="center"/>
            </w:pPr>
          </w:p>
        </w:tc>
      </w:tr>
      <w:tr w:rsidR="00354B58" w:rsidTr="00FC0C13">
        <w:tc>
          <w:tcPr>
            <w:tcW w:w="1085" w:type="dxa"/>
          </w:tcPr>
          <w:p w:rsidR="00354B58" w:rsidRPr="000E7B7F" w:rsidRDefault="00354B58" w:rsidP="00251591">
            <w:pPr>
              <w:jc w:val="center"/>
            </w:pPr>
          </w:p>
        </w:tc>
        <w:tc>
          <w:tcPr>
            <w:tcW w:w="2983" w:type="dxa"/>
          </w:tcPr>
          <w:p w:rsidR="00354B58" w:rsidRPr="000E7B7F" w:rsidRDefault="00354B58" w:rsidP="00251591">
            <w:pPr>
              <w:jc w:val="center"/>
            </w:pPr>
          </w:p>
        </w:tc>
        <w:tc>
          <w:tcPr>
            <w:tcW w:w="1768" w:type="dxa"/>
          </w:tcPr>
          <w:p w:rsidR="00354B58" w:rsidRPr="000E7B7F" w:rsidRDefault="00354B58" w:rsidP="00251591">
            <w:pPr>
              <w:jc w:val="center"/>
            </w:pPr>
          </w:p>
        </w:tc>
        <w:tc>
          <w:tcPr>
            <w:tcW w:w="2012" w:type="dxa"/>
          </w:tcPr>
          <w:p w:rsidR="00354B58" w:rsidRPr="000E7B7F" w:rsidRDefault="00354B58" w:rsidP="00251591">
            <w:pPr>
              <w:jc w:val="center"/>
            </w:pPr>
          </w:p>
        </w:tc>
        <w:tc>
          <w:tcPr>
            <w:tcW w:w="2289" w:type="dxa"/>
          </w:tcPr>
          <w:p w:rsidR="00354B58" w:rsidRPr="000E7B7F" w:rsidRDefault="00354B58" w:rsidP="00251591">
            <w:pPr>
              <w:jc w:val="center"/>
            </w:pPr>
          </w:p>
        </w:tc>
      </w:tr>
      <w:tr w:rsidR="00354B58" w:rsidTr="00FC0C13">
        <w:tc>
          <w:tcPr>
            <w:tcW w:w="1085" w:type="dxa"/>
          </w:tcPr>
          <w:p w:rsidR="00354B58" w:rsidRPr="000E7B7F" w:rsidRDefault="00354B58" w:rsidP="00251591">
            <w:pPr>
              <w:jc w:val="center"/>
            </w:pPr>
          </w:p>
        </w:tc>
        <w:tc>
          <w:tcPr>
            <w:tcW w:w="2983" w:type="dxa"/>
          </w:tcPr>
          <w:p w:rsidR="00354B58" w:rsidRPr="000E7B7F" w:rsidRDefault="00354B58" w:rsidP="00251591">
            <w:pPr>
              <w:jc w:val="center"/>
            </w:pPr>
          </w:p>
        </w:tc>
        <w:tc>
          <w:tcPr>
            <w:tcW w:w="1768" w:type="dxa"/>
          </w:tcPr>
          <w:p w:rsidR="00354B58" w:rsidRPr="000E7B7F" w:rsidRDefault="00354B58" w:rsidP="00251591">
            <w:pPr>
              <w:jc w:val="center"/>
            </w:pPr>
          </w:p>
        </w:tc>
        <w:tc>
          <w:tcPr>
            <w:tcW w:w="2012" w:type="dxa"/>
          </w:tcPr>
          <w:p w:rsidR="00354B58" w:rsidRPr="000E7B7F" w:rsidRDefault="00354B58" w:rsidP="00251591">
            <w:pPr>
              <w:jc w:val="center"/>
            </w:pPr>
          </w:p>
        </w:tc>
        <w:tc>
          <w:tcPr>
            <w:tcW w:w="2289" w:type="dxa"/>
          </w:tcPr>
          <w:p w:rsidR="00354B58" w:rsidRPr="000E7B7F" w:rsidRDefault="00354B58" w:rsidP="00251591">
            <w:pPr>
              <w:jc w:val="center"/>
            </w:pPr>
          </w:p>
        </w:tc>
      </w:tr>
      <w:tr w:rsidR="00354B58" w:rsidTr="00FC0C13">
        <w:tc>
          <w:tcPr>
            <w:tcW w:w="1085" w:type="dxa"/>
          </w:tcPr>
          <w:p w:rsidR="00354B58" w:rsidRPr="000E7B7F" w:rsidRDefault="00354B58" w:rsidP="00251591">
            <w:pPr>
              <w:jc w:val="center"/>
            </w:pPr>
          </w:p>
        </w:tc>
        <w:tc>
          <w:tcPr>
            <w:tcW w:w="2983" w:type="dxa"/>
          </w:tcPr>
          <w:p w:rsidR="00354B58" w:rsidRPr="000E7B7F" w:rsidRDefault="00354B58" w:rsidP="00251591">
            <w:pPr>
              <w:jc w:val="center"/>
            </w:pPr>
          </w:p>
        </w:tc>
        <w:tc>
          <w:tcPr>
            <w:tcW w:w="1768" w:type="dxa"/>
          </w:tcPr>
          <w:p w:rsidR="00354B58" w:rsidRPr="000E7B7F" w:rsidRDefault="00354B58" w:rsidP="00251591">
            <w:pPr>
              <w:jc w:val="center"/>
            </w:pPr>
          </w:p>
        </w:tc>
        <w:tc>
          <w:tcPr>
            <w:tcW w:w="2012" w:type="dxa"/>
          </w:tcPr>
          <w:p w:rsidR="00354B58" w:rsidRPr="000E7B7F" w:rsidRDefault="00354B58" w:rsidP="00251591">
            <w:pPr>
              <w:jc w:val="center"/>
            </w:pPr>
          </w:p>
        </w:tc>
        <w:tc>
          <w:tcPr>
            <w:tcW w:w="2289" w:type="dxa"/>
          </w:tcPr>
          <w:p w:rsidR="00354B58" w:rsidRPr="000E7B7F" w:rsidRDefault="00354B58" w:rsidP="00251591">
            <w:pPr>
              <w:jc w:val="center"/>
            </w:pPr>
          </w:p>
        </w:tc>
      </w:tr>
      <w:tr w:rsidR="00354B58" w:rsidTr="00FC0C13">
        <w:tc>
          <w:tcPr>
            <w:tcW w:w="1085" w:type="dxa"/>
          </w:tcPr>
          <w:p w:rsidR="00354B58" w:rsidRPr="000E7B7F" w:rsidRDefault="00354B58" w:rsidP="00251591">
            <w:pPr>
              <w:jc w:val="center"/>
            </w:pPr>
          </w:p>
        </w:tc>
        <w:tc>
          <w:tcPr>
            <w:tcW w:w="2983" w:type="dxa"/>
          </w:tcPr>
          <w:p w:rsidR="00354B58" w:rsidRPr="000E7B7F" w:rsidRDefault="00354B58" w:rsidP="00251591">
            <w:pPr>
              <w:jc w:val="center"/>
            </w:pPr>
          </w:p>
        </w:tc>
        <w:tc>
          <w:tcPr>
            <w:tcW w:w="1768" w:type="dxa"/>
          </w:tcPr>
          <w:p w:rsidR="00354B58" w:rsidRPr="000E7B7F" w:rsidRDefault="00354B58" w:rsidP="00251591">
            <w:pPr>
              <w:jc w:val="center"/>
            </w:pPr>
          </w:p>
        </w:tc>
        <w:tc>
          <w:tcPr>
            <w:tcW w:w="2012" w:type="dxa"/>
          </w:tcPr>
          <w:p w:rsidR="00354B58" w:rsidRPr="000E7B7F" w:rsidRDefault="00354B58" w:rsidP="00251591">
            <w:pPr>
              <w:jc w:val="center"/>
            </w:pPr>
          </w:p>
        </w:tc>
        <w:tc>
          <w:tcPr>
            <w:tcW w:w="2289" w:type="dxa"/>
          </w:tcPr>
          <w:p w:rsidR="00354B58" w:rsidRPr="000E7B7F" w:rsidRDefault="00354B58" w:rsidP="00251591">
            <w:pPr>
              <w:jc w:val="center"/>
            </w:pPr>
          </w:p>
        </w:tc>
      </w:tr>
    </w:tbl>
    <w:p w:rsidR="00354B58" w:rsidRPr="00FB0286" w:rsidRDefault="00354B58" w:rsidP="00F41487">
      <w:pPr>
        <w:jc w:val="both"/>
      </w:pPr>
      <w:r>
        <w:rPr>
          <w:i/>
          <w:iCs/>
        </w:rPr>
        <w:t>В таблице указывается только характер изменений (например, изменение вопросов и тем, списка источников) с указанием пунктов программы ГИА. Само содержание изменений оформля</w:t>
      </w:r>
      <w:r w:rsidR="00037DD9">
        <w:rPr>
          <w:i/>
          <w:iCs/>
        </w:rPr>
        <w:t>е</w:t>
      </w:r>
      <w:r>
        <w:rPr>
          <w:i/>
          <w:iCs/>
        </w:rPr>
        <w:t>тся приложением по сквозной нумерации</w:t>
      </w:r>
    </w:p>
    <w:sectPr w:rsidR="00354B58" w:rsidRPr="00FB0286" w:rsidSect="00E00017">
      <w:foot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1DE4" w:rsidRDefault="00291DE4">
      <w:r>
        <w:separator/>
      </w:r>
    </w:p>
  </w:endnote>
  <w:endnote w:type="continuationSeparator" w:id="0">
    <w:p w:rsidR="00291DE4" w:rsidRDefault="00291D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9907"/>
    </w:sdtPr>
    <w:sdtContent>
      <w:p w:rsidR="00CA74BB" w:rsidRDefault="001739D1" w:rsidP="00E00017">
        <w:pPr>
          <w:pStyle w:val="ad"/>
          <w:jc w:val="center"/>
        </w:pPr>
        <w:r>
          <w:fldChar w:fldCharType="begin"/>
        </w:r>
        <w:r w:rsidR="00B74474">
          <w:instrText xml:space="preserve"> PAGE   \* MERGEFORMAT </w:instrText>
        </w:r>
        <w:r>
          <w:fldChar w:fldCharType="separate"/>
        </w:r>
        <w:r w:rsidR="0039062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1DE4" w:rsidRDefault="00291DE4">
      <w:r>
        <w:separator/>
      </w:r>
    </w:p>
  </w:footnote>
  <w:footnote w:type="continuationSeparator" w:id="0">
    <w:p w:rsidR="00291DE4" w:rsidRDefault="00291DE4">
      <w:r>
        <w:continuationSeparator/>
      </w:r>
    </w:p>
  </w:footnote>
  <w:footnote w:id="1">
    <w:p w:rsidR="00CA74BB" w:rsidRDefault="00CA74BB">
      <w:pPr>
        <w:pStyle w:val="a8"/>
      </w:pPr>
      <w:r>
        <w:rPr>
          <w:rStyle w:val="aa"/>
        </w:rPr>
        <w:footnoteRef/>
      </w:r>
      <w:r>
        <w:t xml:space="preserve"> </w:t>
      </w:r>
      <w:r w:rsidRPr="001F245F">
        <w:rPr>
          <w:highlight w:val="cyan"/>
        </w:rPr>
        <w:t>Для защиты ВКР – 6 ЗЕТ, для ГЭК – 3 ЗЕТ.</w:t>
      </w:r>
    </w:p>
  </w:footnote>
  <w:footnote w:id="2">
    <w:p w:rsidR="005700C2" w:rsidRDefault="005700C2">
      <w:pPr>
        <w:pStyle w:val="a8"/>
      </w:pPr>
      <w:r w:rsidRPr="00285BA5">
        <w:rPr>
          <w:rStyle w:val="aa"/>
          <w:highlight w:val="cyan"/>
        </w:rPr>
        <w:footnoteRef/>
      </w:r>
      <w:r w:rsidRPr="00285BA5">
        <w:rPr>
          <w:highlight w:val="cyan"/>
        </w:rPr>
        <w:t xml:space="preserve"> Разделов может быть несколько (по количеству государственных экзаменов).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38D5C9E"/>
    <w:multiLevelType w:val="multilevel"/>
    <w:tmpl w:val="DFFEA7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>
    <w:nsid w:val="06603758"/>
    <w:multiLevelType w:val="singleLevel"/>
    <w:tmpl w:val="000000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8387C4B"/>
    <w:multiLevelType w:val="multilevel"/>
    <w:tmpl w:val="840677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20" w:hanging="1800"/>
      </w:pPr>
      <w:rPr>
        <w:rFonts w:hint="default"/>
      </w:rPr>
    </w:lvl>
  </w:abstractNum>
  <w:abstractNum w:abstractNumId="4">
    <w:nsid w:val="0C7C0FFB"/>
    <w:multiLevelType w:val="hybridMultilevel"/>
    <w:tmpl w:val="C0144F84"/>
    <w:lvl w:ilvl="0" w:tplc="0419000F">
      <w:start w:val="1"/>
      <w:numFmt w:val="decimal"/>
      <w:lvlText w:val="%1."/>
      <w:lvlJc w:val="left"/>
      <w:pPr>
        <w:tabs>
          <w:tab w:val="num" w:pos="284"/>
        </w:tabs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0C845E98"/>
    <w:multiLevelType w:val="hybridMultilevel"/>
    <w:tmpl w:val="51B28B10"/>
    <w:lvl w:ilvl="0" w:tplc="55A636A0">
      <w:start w:val="1"/>
      <w:numFmt w:val="bullet"/>
      <w:lvlText w:val=""/>
      <w:lvlJc w:val="left"/>
      <w:pPr>
        <w:tabs>
          <w:tab w:val="num" w:pos="284"/>
        </w:tabs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0C9A1BB7"/>
    <w:multiLevelType w:val="hybridMultilevel"/>
    <w:tmpl w:val="C0144F84"/>
    <w:lvl w:ilvl="0" w:tplc="0419000F">
      <w:start w:val="1"/>
      <w:numFmt w:val="decimal"/>
      <w:lvlText w:val="%1."/>
      <w:lvlJc w:val="left"/>
      <w:pPr>
        <w:tabs>
          <w:tab w:val="num" w:pos="284"/>
        </w:tabs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12672268"/>
    <w:multiLevelType w:val="hybridMultilevel"/>
    <w:tmpl w:val="2E888CF6"/>
    <w:lvl w:ilvl="0" w:tplc="55A636A0">
      <w:start w:val="1"/>
      <w:numFmt w:val="bullet"/>
      <w:lvlText w:val=""/>
      <w:lvlJc w:val="left"/>
      <w:pPr>
        <w:tabs>
          <w:tab w:val="num" w:pos="824"/>
        </w:tabs>
        <w:ind w:left="54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8">
    <w:nsid w:val="1AFD178C"/>
    <w:multiLevelType w:val="hybridMultilevel"/>
    <w:tmpl w:val="164A875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95698C"/>
    <w:multiLevelType w:val="hybridMultilevel"/>
    <w:tmpl w:val="B0867308"/>
    <w:lvl w:ilvl="0" w:tplc="C278FB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FF37297"/>
    <w:multiLevelType w:val="hybridMultilevel"/>
    <w:tmpl w:val="A82E8210"/>
    <w:lvl w:ilvl="0" w:tplc="2780DC6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3BB6B9D"/>
    <w:multiLevelType w:val="hybridMultilevel"/>
    <w:tmpl w:val="802699F4"/>
    <w:lvl w:ilvl="0" w:tplc="55A636A0">
      <w:start w:val="1"/>
      <w:numFmt w:val="bullet"/>
      <w:lvlText w:val=""/>
      <w:lvlJc w:val="left"/>
      <w:pPr>
        <w:tabs>
          <w:tab w:val="num" w:pos="684"/>
        </w:tabs>
        <w:ind w:left="40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cs="Wingdings" w:hint="default"/>
      </w:rPr>
    </w:lvl>
  </w:abstractNum>
  <w:abstractNum w:abstractNumId="12">
    <w:nsid w:val="24197DD6"/>
    <w:multiLevelType w:val="hybridMultilevel"/>
    <w:tmpl w:val="A08A590E"/>
    <w:lvl w:ilvl="0" w:tplc="55A636A0">
      <w:start w:val="1"/>
      <w:numFmt w:val="bullet"/>
      <w:lvlText w:val=""/>
      <w:lvlJc w:val="left"/>
      <w:pPr>
        <w:tabs>
          <w:tab w:val="num" w:pos="824"/>
        </w:tabs>
        <w:ind w:left="54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3">
    <w:nsid w:val="266C44BA"/>
    <w:multiLevelType w:val="hybridMultilevel"/>
    <w:tmpl w:val="B69ABAD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4">
    <w:nsid w:val="285168E2"/>
    <w:multiLevelType w:val="hybridMultilevel"/>
    <w:tmpl w:val="D7D47F62"/>
    <w:lvl w:ilvl="0" w:tplc="2780DC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B4F3F61"/>
    <w:multiLevelType w:val="hybridMultilevel"/>
    <w:tmpl w:val="3928326E"/>
    <w:lvl w:ilvl="0" w:tplc="83EA08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1456252"/>
    <w:multiLevelType w:val="hybridMultilevel"/>
    <w:tmpl w:val="C0144F84"/>
    <w:lvl w:ilvl="0" w:tplc="0419000F">
      <w:start w:val="1"/>
      <w:numFmt w:val="decimal"/>
      <w:lvlText w:val="%1."/>
      <w:lvlJc w:val="left"/>
      <w:pPr>
        <w:tabs>
          <w:tab w:val="num" w:pos="284"/>
        </w:tabs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4E02DCA"/>
    <w:multiLevelType w:val="hybridMultilevel"/>
    <w:tmpl w:val="D8E68660"/>
    <w:lvl w:ilvl="0" w:tplc="55A636A0">
      <w:start w:val="1"/>
      <w:numFmt w:val="bullet"/>
      <w:lvlText w:val=""/>
      <w:lvlJc w:val="left"/>
      <w:pPr>
        <w:tabs>
          <w:tab w:val="num" w:pos="644"/>
        </w:tabs>
        <w:ind w:left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8">
    <w:nsid w:val="35485A7D"/>
    <w:multiLevelType w:val="multilevel"/>
    <w:tmpl w:val="141E26A2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9">
    <w:nsid w:val="3A534498"/>
    <w:multiLevelType w:val="hybridMultilevel"/>
    <w:tmpl w:val="618EDAE0"/>
    <w:lvl w:ilvl="0" w:tplc="55A636A0">
      <w:start w:val="1"/>
      <w:numFmt w:val="bullet"/>
      <w:lvlText w:val=""/>
      <w:lvlJc w:val="left"/>
      <w:pPr>
        <w:tabs>
          <w:tab w:val="num" w:pos="284"/>
        </w:tabs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3E90542B"/>
    <w:multiLevelType w:val="hybridMultilevel"/>
    <w:tmpl w:val="8D2EB2C6"/>
    <w:lvl w:ilvl="0" w:tplc="1852705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3F875BFC"/>
    <w:multiLevelType w:val="hybridMultilevel"/>
    <w:tmpl w:val="2BD84D26"/>
    <w:lvl w:ilvl="0" w:tplc="2780DC6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44A8251D"/>
    <w:multiLevelType w:val="hybridMultilevel"/>
    <w:tmpl w:val="017C3110"/>
    <w:lvl w:ilvl="0" w:tplc="5052BDDC">
      <w:start w:val="1"/>
      <w:numFmt w:val="bullet"/>
      <w:lvlText w:val="-"/>
      <w:lvlJc w:val="left"/>
      <w:pPr>
        <w:tabs>
          <w:tab w:val="num" w:pos="840"/>
        </w:tabs>
        <w:ind w:left="897" w:hanging="397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940"/>
        </w:tabs>
        <w:ind w:left="19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60"/>
        </w:tabs>
        <w:ind w:left="26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80"/>
        </w:tabs>
        <w:ind w:left="33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00"/>
        </w:tabs>
        <w:ind w:left="41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20"/>
        </w:tabs>
        <w:ind w:left="48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40"/>
        </w:tabs>
        <w:ind w:left="55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60"/>
        </w:tabs>
        <w:ind w:left="62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80"/>
        </w:tabs>
        <w:ind w:left="6980" w:hanging="360"/>
      </w:pPr>
      <w:rPr>
        <w:rFonts w:ascii="Wingdings" w:hAnsi="Wingdings" w:cs="Wingdings" w:hint="default"/>
      </w:rPr>
    </w:lvl>
  </w:abstractNum>
  <w:abstractNum w:abstractNumId="23">
    <w:nsid w:val="44C74258"/>
    <w:multiLevelType w:val="hybridMultilevel"/>
    <w:tmpl w:val="1932E104"/>
    <w:lvl w:ilvl="0" w:tplc="BBC05E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45593C40"/>
    <w:multiLevelType w:val="multilevel"/>
    <w:tmpl w:val="FEE2BDBC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4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5">
    <w:nsid w:val="461716F0"/>
    <w:multiLevelType w:val="hybridMultilevel"/>
    <w:tmpl w:val="EEB8ADE0"/>
    <w:lvl w:ilvl="0" w:tplc="FFF61AC8">
      <w:start w:val="1"/>
      <w:numFmt w:val="decimal"/>
      <w:lvlText w:val="%1"/>
      <w:lvlJc w:val="left"/>
      <w:pPr>
        <w:tabs>
          <w:tab w:val="num" w:pos="57"/>
        </w:tabs>
        <w:ind w:left="57"/>
      </w:pPr>
      <w:rPr>
        <w:rFonts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80B0FF7"/>
    <w:multiLevelType w:val="hybridMultilevel"/>
    <w:tmpl w:val="5E78A04A"/>
    <w:lvl w:ilvl="0" w:tplc="2780DC6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49C42116"/>
    <w:multiLevelType w:val="hybridMultilevel"/>
    <w:tmpl w:val="0F127BE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4C883C61"/>
    <w:multiLevelType w:val="hybridMultilevel"/>
    <w:tmpl w:val="45D4425E"/>
    <w:lvl w:ilvl="0" w:tplc="66FE73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4E33471F"/>
    <w:multiLevelType w:val="hybridMultilevel"/>
    <w:tmpl w:val="4FB6916A"/>
    <w:lvl w:ilvl="0" w:tplc="2780DC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0A504C7"/>
    <w:multiLevelType w:val="hybridMultilevel"/>
    <w:tmpl w:val="FB323792"/>
    <w:lvl w:ilvl="0" w:tplc="2780DC6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50D07460"/>
    <w:multiLevelType w:val="hybridMultilevel"/>
    <w:tmpl w:val="D0306882"/>
    <w:lvl w:ilvl="0" w:tplc="185270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232121E"/>
    <w:multiLevelType w:val="hybridMultilevel"/>
    <w:tmpl w:val="6216424C"/>
    <w:lvl w:ilvl="0" w:tplc="2780DC6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53E25700"/>
    <w:multiLevelType w:val="multilevel"/>
    <w:tmpl w:val="C068F21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hint="default"/>
      </w:rPr>
    </w:lvl>
  </w:abstractNum>
  <w:abstractNum w:abstractNumId="34">
    <w:nsid w:val="53FD57AF"/>
    <w:multiLevelType w:val="hybridMultilevel"/>
    <w:tmpl w:val="C0144F84"/>
    <w:lvl w:ilvl="0" w:tplc="0419000F">
      <w:start w:val="1"/>
      <w:numFmt w:val="decimal"/>
      <w:lvlText w:val="%1."/>
      <w:lvlJc w:val="left"/>
      <w:pPr>
        <w:tabs>
          <w:tab w:val="num" w:pos="284"/>
        </w:tabs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>
    <w:nsid w:val="5654162E"/>
    <w:multiLevelType w:val="hybridMultilevel"/>
    <w:tmpl w:val="3B20885E"/>
    <w:lvl w:ilvl="0" w:tplc="2780DC6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5A246E8C"/>
    <w:multiLevelType w:val="multilevel"/>
    <w:tmpl w:val="A2CC16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7">
    <w:nsid w:val="5D56770D"/>
    <w:multiLevelType w:val="hybridMultilevel"/>
    <w:tmpl w:val="DADA9554"/>
    <w:lvl w:ilvl="0" w:tplc="55A636A0">
      <w:start w:val="1"/>
      <w:numFmt w:val="bullet"/>
      <w:lvlText w:val=""/>
      <w:lvlJc w:val="left"/>
      <w:pPr>
        <w:tabs>
          <w:tab w:val="num" w:pos="284"/>
        </w:tabs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60C4042E"/>
    <w:multiLevelType w:val="hybridMultilevel"/>
    <w:tmpl w:val="F0EC50DE"/>
    <w:lvl w:ilvl="0" w:tplc="48F076AC">
      <w:start w:val="1"/>
      <w:numFmt w:val="bullet"/>
      <w:lvlText w:val=""/>
      <w:lvlJc w:val="left"/>
      <w:pPr>
        <w:ind w:left="13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39">
    <w:nsid w:val="62D311B3"/>
    <w:multiLevelType w:val="hybridMultilevel"/>
    <w:tmpl w:val="A7AE42DE"/>
    <w:lvl w:ilvl="0" w:tplc="E7B83D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50821AD"/>
    <w:multiLevelType w:val="hybridMultilevel"/>
    <w:tmpl w:val="282C7EFC"/>
    <w:lvl w:ilvl="0" w:tplc="55A636A0">
      <w:start w:val="1"/>
      <w:numFmt w:val="bullet"/>
      <w:lvlText w:val=""/>
      <w:lvlJc w:val="left"/>
      <w:pPr>
        <w:tabs>
          <w:tab w:val="num" w:pos="716"/>
        </w:tabs>
        <w:ind w:left="432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cs="Wingdings" w:hint="default"/>
      </w:rPr>
    </w:lvl>
  </w:abstractNum>
  <w:abstractNum w:abstractNumId="41">
    <w:nsid w:val="660807C8"/>
    <w:multiLevelType w:val="hybridMultilevel"/>
    <w:tmpl w:val="6FCAF7C4"/>
    <w:lvl w:ilvl="0" w:tplc="2780DC6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>
    <w:nsid w:val="67B84EC0"/>
    <w:multiLevelType w:val="hybridMultilevel"/>
    <w:tmpl w:val="0D6406C0"/>
    <w:lvl w:ilvl="0" w:tplc="7B3658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>
    <w:nsid w:val="6F1E2E9A"/>
    <w:multiLevelType w:val="hybridMultilevel"/>
    <w:tmpl w:val="FD10F126"/>
    <w:lvl w:ilvl="0" w:tplc="55A636A0">
      <w:start w:val="1"/>
      <w:numFmt w:val="bullet"/>
      <w:lvlText w:val=""/>
      <w:lvlJc w:val="left"/>
      <w:pPr>
        <w:tabs>
          <w:tab w:val="num" w:pos="284"/>
        </w:tabs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4">
    <w:nsid w:val="6F585A4F"/>
    <w:multiLevelType w:val="hybridMultilevel"/>
    <w:tmpl w:val="9A44AE48"/>
    <w:lvl w:ilvl="0" w:tplc="1852705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>
    <w:nsid w:val="723364BD"/>
    <w:multiLevelType w:val="hybridMultilevel"/>
    <w:tmpl w:val="90302992"/>
    <w:lvl w:ilvl="0" w:tplc="0419000F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058" w:hanging="360"/>
      </w:pPr>
    </w:lvl>
    <w:lvl w:ilvl="2" w:tplc="0419001B">
      <w:start w:val="1"/>
      <w:numFmt w:val="lowerRoman"/>
      <w:lvlText w:val="%3."/>
      <w:lvlJc w:val="right"/>
      <w:pPr>
        <w:ind w:left="4778" w:hanging="180"/>
      </w:pPr>
    </w:lvl>
    <w:lvl w:ilvl="3" w:tplc="0419000F">
      <w:start w:val="1"/>
      <w:numFmt w:val="decimal"/>
      <w:lvlText w:val="%4."/>
      <w:lvlJc w:val="left"/>
      <w:pPr>
        <w:ind w:left="5498" w:hanging="360"/>
      </w:pPr>
    </w:lvl>
    <w:lvl w:ilvl="4" w:tplc="04190019">
      <w:start w:val="1"/>
      <w:numFmt w:val="lowerLetter"/>
      <w:lvlText w:val="%5."/>
      <w:lvlJc w:val="left"/>
      <w:pPr>
        <w:ind w:left="6218" w:hanging="360"/>
      </w:pPr>
    </w:lvl>
    <w:lvl w:ilvl="5" w:tplc="0419001B">
      <w:start w:val="1"/>
      <w:numFmt w:val="lowerRoman"/>
      <w:lvlText w:val="%6."/>
      <w:lvlJc w:val="right"/>
      <w:pPr>
        <w:ind w:left="6938" w:hanging="180"/>
      </w:pPr>
    </w:lvl>
    <w:lvl w:ilvl="6" w:tplc="0419000F">
      <w:start w:val="1"/>
      <w:numFmt w:val="decimal"/>
      <w:lvlText w:val="%7."/>
      <w:lvlJc w:val="left"/>
      <w:pPr>
        <w:ind w:left="7658" w:hanging="360"/>
      </w:pPr>
    </w:lvl>
    <w:lvl w:ilvl="7" w:tplc="04190019">
      <w:start w:val="1"/>
      <w:numFmt w:val="lowerLetter"/>
      <w:lvlText w:val="%8."/>
      <w:lvlJc w:val="left"/>
      <w:pPr>
        <w:ind w:left="8378" w:hanging="360"/>
      </w:pPr>
    </w:lvl>
    <w:lvl w:ilvl="8" w:tplc="0419001B">
      <w:start w:val="1"/>
      <w:numFmt w:val="lowerRoman"/>
      <w:lvlText w:val="%9."/>
      <w:lvlJc w:val="right"/>
      <w:pPr>
        <w:ind w:left="9098" w:hanging="180"/>
      </w:pPr>
    </w:lvl>
  </w:abstractNum>
  <w:abstractNum w:abstractNumId="46">
    <w:nsid w:val="7402392C"/>
    <w:multiLevelType w:val="multilevel"/>
    <w:tmpl w:val="F1FAA6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60" w:hanging="1800"/>
      </w:pPr>
      <w:rPr>
        <w:rFonts w:hint="default"/>
      </w:rPr>
    </w:lvl>
  </w:abstractNum>
  <w:abstractNum w:abstractNumId="47">
    <w:nsid w:val="770F3BD0"/>
    <w:multiLevelType w:val="hybridMultilevel"/>
    <w:tmpl w:val="BE3A5032"/>
    <w:lvl w:ilvl="0" w:tplc="2D0C6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25"/>
  </w:num>
  <w:num w:numId="4">
    <w:abstractNumId w:val="22"/>
  </w:num>
  <w:num w:numId="5">
    <w:abstractNumId w:val="37"/>
  </w:num>
  <w:num w:numId="6">
    <w:abstractNumId w:val="11"/>
  </w:num>
  <w:num w:numId="7">
    <w:abstractNumId w:val="40"/>
  </w:num>
  <w:num w:numId="8">
    <w:abstractNumId w:val="12"/>
  </w:num>
  <w:num w:numId="9">
    <w:abstractNumId w:val="17"/>
  </w:num>
  <w:num w:numId="10">
    <w:abstractNumId w:val="19"/>
  </w:num>
  <w:num w:numId="11">
    <w:abstractNumId w:val="47"/>
  </w:num>
  <w:num w:numId="12">
    <w:abstractNumId w:val="1"/>
  </w:num>
  <w:num w:numId="13">
    <w:abstractNumId w:val="5"/>
  </w:num>
  <w:num w:numId="14">
    <w:abstractNumId w:val="33"/>
  </w:num>
  <w:num w:numId="15">
    <w:abstractNumId w:val="23"/>
  </w:num>
  <w:num w:numId="16">
    <w:abstractNumId w:val="45"/>
  </w:num>
  <w:num w:numId="17">
    <w:abstractNumId w:val="46"/>
  </w:num>
  <w:num w:numId="18">
    <w:abstractNumId w:val="3"/>
  </w:num>
  <w:num w:numId="19">
    <w:abstractNumId w:val="36"/>
  </w:num>
  <w:num w:numId="20">
    <w:abstractNumId w:val="43"/>
  </w:num>
  <w:num w:numId="21">
    <w:abstractNumId w:val="7"/>
  </w:num>
  <w:num w:numId="22">
    <w:abstractNumId w:val="13"/>
  </w:num>
  <w:num w:numId="23">
    <w:abstractNumId w:val="8"/>
  </w:num>
  <w:num w:numId="24">
    <w:abstractNumId w:val="14"/>
  </w:num>
  <w:num w:numId="25">
    <w:abstractNumId w:val="6"/>
  </w:num>
  <w:num w:numId="26">
    <w:abstractNumId w:val="16"/>
  </w:num>
  <w:num w:numId="27">
    <w:abstractNumId w:val="4"/>
  </w:num>
  <w:num w:numId="28">
    <w:abstractNumId w:val="34"/>
  </w:num>
  <w:num w:numId="29">
    <w:abstractNumId w:val="29"/>
  </w:num>
  <w:num w:numId="30">
    <w:abstractNumId w:val="10"/>
  </w:num>
  <w:num w:numId="31">
    <w:abstractNumId w:val="26"/>
  </w:num>
  <w:num w:numId="32">
    <w:abstractNumId w:val="41"/>
  </w:num>
  <w:num w:numId="33">
    <w:abstractNumId w:val="35"/>
  </w:num>
  <w:num w:numId="34">
    <w:abstractNumId w:val="21"/>
  </w:num>
  <w:num w:numId="35">
    <w:abstractNumId w:val="32"/>
  </w:num>
  <w:num w:numId="36">
    <w:abstractNumId w:val="30"/>
  </w:num>
  <w:num w:numId="3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9"/>
  </w:num>
  <w:num w:numId="39">
    <w:abstractNumId w:val="20"/>
  </w:num>
  <w:num w:numId="40">
    <w:abstractNumId w:val="44"/>
  </w:num>
  <w:num w:numId="41">
    <w:abstractNumId w:val="42"/>
  </w:num>
  <w:num w:numId="42">
    <w:abstractNumId w:val="27"/>
  </w:num>
  <w:num w:numId="43">
    <w:abstractNumId w:val="39"/>
  </w:num>
  <w:num w:numId="44">
    <w:abstractNumId w:val="31"/>
  </w:num>
  <w:num w:numId="45">
    <w:abstractNumId w:val="38"/>
  </w:num>
  <w:num w:numId="46">
    <w:abstractNumId w:val="28"/>
  </w:num>
  <w:num w:numId="47">
    <w:abstractNumId w:val="24"/>
  </w:num>
  <w:num w:numId="48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hideSpellingErrors/>
  <w:hideGrammaticalError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E12B14"/>
    <w:rsid w:val="00000227"/>
    <w:rsid w:val="00003044"/>
    <w:rsid w:val="00006225"/>
    <w:rsid w:val="000112AA"/>
    <w:rsid w:val="00016AD7"/>
    <w:rsid w:val="000233D0"/>
    <w:rsid w:val="00034B1E"/>
    <w:rsid w:val="0003635B"/>
    <w:rsid w:val="00037DD9"/>
    <w:rsid w:val="000421CE"/>
    <w:rsid w:val="00042820"/>
    <w:rsid w:val="00046538"/>
    <w:rsid w:val="00051174"/>
    <w:rsid w:val="000724DB"/>
    <w:rsid w:val="000806AE"/>
    <w:rsid w:val="00083114"/>
    <w:rsid w:val="0008391A"/>
    <w:rsid w:val="000855E9"/>
    <w:rsid w:val="00086785"/>
    <w:rsid w:val="000901B0"/>
    <w:rsid w:val="000947BE"/>
    <w:rsid w:val="0009488D"/>
    <w:rsid w:val="000A6F47"/>
    <w:rsid w:val="000B4FA5"/>
    <w:rsid w:val="000B5227"/>
    <w:rsid w:val="000C05C9"/>
    <w:rsid w:val="000C16DE"/>
    <w:rsid w:val="000D04E4"/>
    <w:rsid w:val="000D31C7"/>
    <w:rsid w:val="000D7CDE"/>
    <w:rsid w:val="000E0572"/>
    <w:rsid w:val="000E1BBC"/>
    <w:rsid w:val="000E2DF1"/>
    <w:rsid w:val="000E402A"/>
    <w:rsid w:val="000E7B7F"/>
    <w:rsid w:val="000F630B"/>
    <w:rsid w:val="000F7643"/>
    <w:rsid w:val="00102333"/>
    <w:rsid w:val="00102FEA"/>
    <w:rsid w:val="00110F81"/>
    <w:rsid w:val="001110E3"/>
    <w:rsid w:val="0011129D"/>
    <w:rsid w:val="00111E0D"/>
    <w:rsid w:val="001233FE"/>
    <w:rsid w:val="001305B0"/>
    <w:rsid w:val="001314F6"/>
    <w:rsid w:val="00134F3D"/>
    <w:rsid w:val="00140045"/>
    <w:rsid w:val="00140543"/>
    <w:rsid w:val="00144724"/>
    <w:rsid w:val="0015292F"/>
    <w:rsid w:val="00155904"/>
    <w:rsid w:val="00157106"/>
    <w:rsid w:val="00160AEC"/>
    <w:rsid w:val="00164A0E"/>
    <w:rsid w:val="001701E4"/>
    <w:rsid w:val="00172D16"/>
    <w:rsid w:val="001739D1"/>
    <w:rsid w:val="0017467F"/>
    <w:rsid w:val="00181CF2"/>
    <w:rsid w:val="00181DB0"/>
    <w:rsid w:val="0018292F"/>
    <w:rsid w:val="00183C12"/>
    <w:rsid w:val="00192230"/>
    <w:rsid w:val="00197C15"/>
    <w:rsid w:val="001A3BBE"/>
    <w:rsid w:val="001A3E2C"/>
    <w:rsid w:val="001A4D17"/>
    <w:rsid w:val="001A7BDA"/>
    <w:rsid w:val="001B37BC"/>
    <w:rsid w:val="001B6A80"/>
    <w:rsid w:val="001B7664"/>
    <w:rsid w:val="001C1463"/>
    <w:rsid w:val="001C4F4F"/>
    <w:rsid w:val="001C7F81"/>
    <w:rsid w:val="001D0948"/>
    <w:rsid w:val="001D237B"/>
    <w:rsid w:val="001D2ADD"/>
    <w:rsid w:val="001D306E"/>
    <w:rsid w:val="001D36BE"/>
    <w:rsid w:val="001D3933"/>
    <w:rsid w:val="001E2E64"/>
    <w:rsid w:val="001E395F"/>
    <w:rsid w:val="001F245F"/>
    <w:rsid w:val="00210CCF"/>
    <w:rsid w:val="002122C5"/>
    <w:rsid w:val="002155DC"/>
    <w:rsid w:val="002206BE"/>
    <w:rsid w:val="002227C9"/>
    <w:rsid w:val="00227551"/>
    <w:rsid w:val="00227FF7"/>
    <w:rsid w:val="002338DA"/>
    <w:rsid w:val="002341F2"/>
    <w:rsid w:val="00234692"/>
    <w:rsid w:val="00251591"/>
    <w:rsid w:val="00252FF5"/>
    <w:rsid w:val="00263DBA"/>
    <w:rsid w:val="00264654"/>
    <w:rsid w:val="00266E57"/>
    <w:rsid w:val="0027171B"/>
    <w:rsid w:val="002718CF"/>
    <w:rsid w:val="00274F3A"/>
    <w:rsid w:val="002759AD"/>
    <w:rsid w:val="002841B4"/>
    <w:rsid w:val="00285BA5"/>
    <w:rsid w:val="00290EC1"/>
    <w:rsid w:val="00291DE4"/>
    <w:rsid w:val="00292383"/>
    <w:rsid w:val="00294670"/>
    <w:rsid w:val="00294672"/>
    <w:rsid w:val="002A04BB"/>
    <w:rsid w:val="002B7671"/>
    <w:rsid w:val="002B7C5C"/>
    <w:rsid w:val="002B7D4E"/>
    <w:rsid w:val="002C2665"/>
    <w:rsid w:val="002C2861"/>
    <w:rsid w:val="002C5AA4"/>
    <w:rsid w:val="002D35C3"/>
    <w:rsid w:val="002D53E1"/>
    <w:rsid w:val="002D727F"/>
    <w:rsid w:val="002E02FA"/>
    <w:rsid w:val="002E3B96"/>
    <w:rsid w:val="002E7A7A"/>
    <w:rsid w:val="002F2302"/>
    <w:rsid w:val="002F369A"/>
    <w:rsid w:val="002F5DA1"/>
    <w:rsid w:val="00300C2A"/>
    <w:rsid w:val="00304095"/>
    <w:rsid w:val="0030470B"/>
    <w:rsid w:val="00310CE9"/>
    <w:rsid w:val="003141AF"/>
    <w:rsid w:val="00320A67"/>
    <w:rsid w:val="00322CB9"/>
    <w:rsid w:val="003265EB"/>
    <w:rsid w:val="00326CD3"/>
    <w:rsid w:val="00327618"/>
    <w:rsid w:val="00327C55"/>
    <w:rsid w:val="00336DB0"/>
    <w:rsid w:val="003422E8"/>
    <w:rsid w:val="0034277C"/>
    <w:rsid w:val="00347739"/>
    <w:rsid w:val="00354B58"/>
    <w:rsid w:val="00363F7E"/>
    <w:rsid w:val="00372059"/>
    <w:rsid w:val="00372412"/>
    <w:rsid w:val="00377937"/>
    <w:rsid w:val="0038104F"/>
    <w:rsid w:val="00387A19"/>
    <w:rsid w:val="0039062E"/>
    <w:rsid w:val="00391DCB"/>
    <w:rsid w:val="00393C6C"/>
    <w:rsid w:val="00395711"/>
    <w:rsid w:val="00397297"/>
    <w:rsid w:val="003A42B7"/>
    <w:rsid w:val="003B7923"/>
    <w:rsid w:val="003C77E0"/>
    <w:rsid w:val="003D0565"/>
    <w:rsid w:val="003D40D2"/>
    <w:rsid w:val="003D708A"/>
    <w:rsid w:val="003D7ECA"/>
    <w:rsid w:val="003E0CFD"/>
    <w:rsid w:val="003E556D"/>
    <w:rsid w:val="003E6E88"/>
    <w:rsid w:val="003E7B44"/>
    <w:rsid w:val="003F02B2"/>
    <w:rsid w:val="003F1DDC"/>
    <w:rsid w:val="003F3061"/>
    <w:rsid w:val="003F45D7"/>
    <w:rsid w:val="003F567B"/>
    <w:rsid w:val="003F590A"/>
    <w:rsid w:val="003F5D9E"/>
    <w:rsid w:val="003F6E32"/>
    <w:rsid w:val="0040093E"/>
    <w:rsid w:val="00401831"/>
    <w:rsid w:val="0040705B"/>
    <w:rsid w:val="00407EEB"/>
    <w:rsid w:val="004102B4"/>
    <w:rsid w:val="004126AE"/>
    <w:rsid w:val="00425AF3"/>
    <w:rsid w:val="004279DC"/>
    <w:rsid w:val="00434062"/>
    <w:rsid w:val="00434747"/>
    <w:rsid w:val="00436E12"/>
    <w:rsid w:val="00440143"/>
    <w:rsid w:val="00441860"/>
    <w:rsid w:val="00445220"/>
    <w:rsid w:val="00453E70"/>
    <w:rsid w:val="004557BB"/>
    <w:rsid w:val="00456498"/>
    <w:rsid w:val="004568E7"/>
    <w:rsid w:val="004573CC"/>
    <w:rsid w:val="00465528"/>
    <w:rsid w:val="00465736"/>
    <w:rsid w:val="00470724"/>
    <w:rsid w:val="0047252A"/>
    <w:rsid w:val="00472C6D"/>
    <w:rsid w:val="00472DDF"/>
    <w:rsid w:val="00487A2F"/>
    <w:rsid w:val="00490C0F"/>
    <w:rsid w:val="00491E3C"/>
    <w:rsid w:val="00494439"/>
    <w:rsid w:val="004A68EA"/>
    <w:rsid w:val="004A750B"/>
    <w:rsid w:val="004B48A8"/>
    <w:rsid w:val="004B61A9"/>
    <w:rsid w:val="004C0BF3"/>
    <w:rsid w:val="004C3E5C"/>
    <w:rsid w:val="004C70B0"/>
    <w:rsid w:val="004C7763"/>
    <w:rsid w:val="004D1982"/>
    <w:rsid w:val="004D43FC"/>
    <w:rsid w:val="004D6B02"/>
    <w:rsid w:val="004E0827"/>
    <w:rsid w:val="004E17E6"/>
    <w:rsid w:val="004E1DC9"/>
    <w:rsid w:val="004E6B44"/>
    <w:rsid w:val="004E7208"/>
    <w:rsid w:val="004E7985"/>
    <w:rsid w:val="004F4A86"/>
    <w:rsid w:val="004F4E59"/>
    <w:rsid w:val="004F6A83"/>
    <w:rsid w:val="00500EF3"/>
    <w:rsid w:val="0050745B"/>
    <w:rsid w:val="00512492"/>
    <w:rsid w:val="00515AF1"/>
    <w:rsid w:val="005172A1"/>
    <w:rsid w:val="00521135"/>
    <w:rsid w:val="005234A9"/>
    <w:rsid w:val="0053032D"/>
    <w:rsid w:val="00530642"/>
    <w:rsid w:val="005412EF"/>
    <w:rsid w:val="00550723"/>
    <w:rsid w:val="0055308B"/>
    <w:rsid w:val="0056052E"/>
    <w:rsid w:val="00562A72"/>
    <w:rsid w:val="0056390A"/>
    <w:rsid w:val="00567974"/>
    <w:rsid w:val="005700C2"/>
    <w:rsid w:val="00570FC2"/>
    <w:rsid w:val="005746D4"/>
    <w:rsid w:val="00574774"/>
    <w:rsid w:val="00580BBD"/>
    <w:rsid w:val="005810D2"/>
    <w:rsid w:val="00583BEA"/>
    <w:rsid w:val="00591957"/>
    <w:rsid w:val="005921DE"/>
    <w:rsid w:val="005958B5"/>
    <w:rsid w:val="00596D42"/>
    <w:rsid w:val="00596EF3"/>
    <w:rsid w:val="005B105E"/>
    <w:rsid w:val="005B3ED6"/>
    <w:rsid w:val="005B5269"/>
    <w:rsid w:val="005C0026"/>
    <w:rsid w:val="005C1CB3"/>
    <w:rsid w:val="005C5878"/>
    <w:rsid w:val="005D216F"/>
    <w:rsid w:val="005D2DB8"/>
    <w:rsid w:val="005D5F48"/>
    <w:rsid w:val="005D7EE9"/>
    <w:rsid w:val="005E0838"/>
    <w:rsid w:val="005E459D"/>
    <w:rsid w:val="005E60C9"/>
    <w:rsid w:val="005F081B"/>
    <w:rsid w:val="006018F8"/>
    <w:rsid w:val="00602264"/>
    <w:rsid w:val="00602C7E"/>
    <w:rsid w:val="006038C7"/>
    <w:rsid w:val="006040B3"/>
    <w:rsid w:val="00604EC6"/>
    <w:rsid w:val="0060688C"/>
    <w:rsid w:val="00610A5B"/>
    <w:rsid w:val="006144A0"/>
    <w:rsid w:val="006158DE"/>
    <w:rsid w:val="00623D24"/>
    <w:rsid w:val="006323B4"/>
    <w:rsid w:val="006335AE"/>
    <w:rsid w:val="00634947"/>
    <w:rsid w:val="00636587"/>
    <w:rsid w:val="00637FB9"/>
    <w:rsid w:val="00645E30"/>
    <w:rsid w:val="006546B8"/>
    <w:rsid w:val="006604FA"/>
    <w:rsid w:val="006638BD"/>
    <w:rsid w:val="006646DE"/>
    <w:rsid w:val="006651EA"/>
    <w:rsid w:val="00667491"/>
    <w:rsid w:val="00667D65"/>
    <w:rsid w:val="00672799"/>
    <w:rsid w:val="00673742"/>
    <w:rsid w:val="006878D9"/>
    <w:rsid w:val="00690DE0"/>
    <w:rsid w:val="00693E48"/>
    <w:rsid w:val="00695A8C"/>
    <w:rsid w:val="00696DE2"/>
    <w:rsid w:val="006A12B2"/>
    <w:rsid w:val="006A3005"/>
    <w:rsid w:val="006A4348"/>
    <w:rsid w:val="006B320A"/>
    <w:rsid w:val="006D2BA0"/>
    <w:rsid w:val="006E0314"/>
    <w:rsid w:val="006F0933"/>
    <w:rsid w:val="006F2022"/>
    <w:rsid w:val="006F2D11"/>
    <w:rsid w:val="006F4BA3"/>
    <w:rsid w:val="006F7EA2"/>
    <w:rsid w:val="00702E39"/>
    <w:rsid w:val="007066D8"/>
    <w:rsid w:val="00706993"/>
    <w:rsid w:val="00707FED"/>
    <w:rsid w:val="007122CD"/>
    <w:rsid w:val="0071345C"/>
    <w:rsid w:val="007205D7"/>
    <w:rsid w:val="00724B46"/>
    <w:rsid w:val="00727F55"/>
    <w:rsid w:val="007321C9"/>
    <w:rsid w:val="00741D9A"/>
    <w:rsid w:val="007519CE"/>
    <w:rsid w:val="00754B67"/>
    <w:rsid w:val="007579B9"/>
    <w:rsid w:val="0076310A"/>
    <w:rsid w:val="0076626A"/>
    <w:rsid w:val="00766779"/>
    <w:rsid w:val="00773579"/>
    <w:rsid w:val="00773E13"/>
    <w:rsid w:val="00775D91"/>
    <w:rsid w:val="007770C9"/>
    <w:rsid w:val="007812F9"/>
    <w:rsid w:val="0078224A"/>
    <w:rsid w:val="00782298"/>
    <w:rsid w:val="00784162"/>
    <w:rsid w:val="0079060B"/>
    <w:rsid w:val="00792945"/>
    <w:rsid w:val="007A015D"/>
    <w:rsid w:val="007A72EA"/>
    <w:rsid w:val="007B1907"/>
    <w:rsid w:val="007B1B62"/>
    <w:rsid w:val="007B1BC1"/>
    <w:rsid w:val="007B4000"/>
    <w:rsid w:val="007B5F0D"/>
    <w:rsid w:val="007C3A9F"/>
    <w:rsid w:val="007C4677"/>
    <w:rsid w:val="007C5D18"/>
    <w:rsid w:val="007D0AFF"/>
    <w:rsid w:val="007E153E"/>
    <w:rsid w:val="007F43B8"/>
    <w:rsid w:val="007F47E7"/>
    <w:rsid w:val="007F56F1"/>
    <w:rsid w:val="008143EB"/>
    <w:rsid w:val="008146D7"/>
    <w:rsid w:val="00816A78"/>
    <w:rsid w:val="008272BE"/>
    <w:rsid w:val="00827BA7"/>
    <w:rsid w:val="00832A19"/>
    <w:rsid w:val="00833DE7"/>
    <w:rsid w:val="00835192"/>
    <w:rsid w:val="00837C15"/>
    <w:rsid w:val="008417FD"/>
    <w:rsid w:val="0084379D"/>
    <w:rsid w:val="00846AA9"/>
    <w:rsid w:val="00850481"/>
    <w:rsid w:val="00861D5C"/>
    <w:rsid w:val="0086216F"/>
    <w:rsid w:val="00882271"/>
    <w:rsid w:val="008839ED"/>
    <w:rsid w:val="008841DB"/>
    <w:rsid w:val="008843E5"/>
    <w:rsid w:val="00887C69"/>
    <w:rsid w:val="008904EA"/>
    <w:rsid w:val="0089353E"/>
    <w:rsid w:val="008966D2"/>
    <w:rsid w:val="008971BB"/>
    <w:rsid w:val="008A0FDA"/>
    <w:rsid w:val="008A38D9"/>
    <w:rsid w:val="008A4D05"/>
    <w:rsid w:val="008B02EF"/>
    <w:rsid w:val="008B25D3"/>
    <w:rsid w:val="008B4D95"/>
    <w:rsid w:val="008B5C14"/>
    <w:rsid w:val="008C57E2"/>
    <w:rsid w:val="008D17A1"/>
    <w:rsid w:val="008D3CFC"/>
    <w:rsid w:val="008D4747"/>
    <w:rsid w:val="008D576A"/>
    <w:rsid w:val="008D6DE6"/>
    <w:rsid w:val="008E107E"/>
    <w:rsid w:val="008E7269"/>
    <w:rsid w:val="008F1216"/>
    <w:rsid w:val="008F2808"/>
    <w:rsid w:val="008F34AF"/>
    <w:rsid w:val="008F37D3"/>
    <w:rsid w:val="008F41B6"/>
    <w:rsid w:val="008F4CFC"/>
    <w:rsid w:val="008F50D2"/>
    <w:rsid w:val="008F5A44"/>
    <w:rsid w:val="008F6688"/>
    <w:rsid w:val="008F760F"/>
    <w:rsid w:val="00900FE1"/>
    <w:rsid w:val="00903BB4"/>
    <w:rsid w:val="0091325E"/>
    <w:rsid w:val="009140E1"/>
    <w:rsid w:val="009168E2"/>
    <w:rsid w:val="00916CE1"/>
    <w:rsid w:val="00916E12"/>
    <w:rsid w:val="0091791C"/>
    <w:rsid w:val="009213E5"/>
    <w:rsid w:val="009222F2"/>
    <w:rsid w:val="00930175"/>
    <w:rsid w:val="00931870"/>
    <w:rsid w:val="00940BDB"/>
    <w:rsid w:val="0094225F"/>
    <w:rsid w:val="00942D3A"/>
    <w:rsid w:val="00947D4C"/>
    <w:rsid w:val="0095110E"/>
    <w:rsid w:val="00952129"/>
    <w:rsid w:val="00954E8A"/>
    <w:rsid w:val="0096133D"/>
    <w:rsid w:val="0096166D"/>
    <w:rsid w:val="00966A86"/>
    <w:rsid w:val="009706AB"/>
    <w:rsid w:val="00975383"/>
    <w:rsid w:val="00975648"/>
    <w:rsid w:val="00982039"/>
    <w:rsid w:val="00985851"/>
    <w:rsid w:val="00997895"/>
    <w:rsid w:val="009A307B"/>
    <w:rsid w:val="009A3923"/>
    <w:rsid w:val="009A518C"/>
    <w:rsid w:val="009C0775"/>
    <w:rsid w:val="009C30D8"/>
    <w:rsid w:val="009C42A4"/>
    <w:rsid w:val="009C46CC"/>
    <w:rsid w:val="009D2F7E"/>
    <w:rsid w:val="009D7F7A"/>
    <w:rsid w:val="009E3C22"/>
    <w:rsid w:val="009E49CC"/>
    <w:rsid w:val="009E53C4"/>
    <w:rsid w:val="009E5A02"/>
    <w:rsid w:val="009F0DE1"/>
    <w:rsid w:val="009F7BB7"/>
    <w:rsid w:val="00A002D7"/>
    <w:rsid w:val="00A00959"/>
    <w:rsid w:val="00A03248"/>
    <w:rsid w:val="00A109D7"/>
    <w:rsid w:val="00A13C6E"/>
    <w:rsid w:val="00A154BA"/>
    <w:rsid w:val="00A2040D"/>
    <w:rsid w:val="00A206D1"/>
    <w:rsid w:val="00A24C12"/>
    <w:rsid w:val="00A267B7"/>
    <w:rsid w:val="00A3047C"/>
    <w:rsid w:val="00A37985"/>
    <w:rsid w:val="00A43D7E"/>
    <w:rsid w:val="00A44563"/>
    <w:rsid w:val="00A53855"/>
    <w:rsid w:val="00A56448"/>
    <w:rsid w:val="00A56908"/>
    <w:rsid w:val="00A57E24"/>
    <w:rsid w:val="00A601EF"/>
    <w:rsid w:val="00A60E61"/>
    <w:rsid w:val="00A633AE"/>
    <w:rsid w:val="00A63D4F"/>
    <w:rsid w:val="00A67F04"/>
    <w:rsid w:val="00A70179"/>
    <w:rsid w:val="00A70D4D"/>
    <w:rsid w:val="00A87AC0"/>
    <w:rsid w:val="00A908C0"/>
    <w:rsid w:val="00A90E6D"/>
    <w:rsid w:val="00A913E3"/>
    <w:rsid w:val="00A91A29"/>
    <w:rsid w:val="00A940B4"/>
    <w:rsid w:val="00A9602B"/>
    <w:rsid w:val="00AA1EDF"/>
    <w:rsid w:val="00AA4B78"/>
    <w:rsid w:val="00AB174E"/>
    <w:rsid w:val="00AB3030"/>
    <w:rsid w:val="00AB5BB5"/>
    <w:rsid w:val="00AB79CF"/>
    <w:rsid w:val="00AC4D74"/>
    <w:rsid w:val="00AC50DB"/>
    <w:rsid w:val="00AD2F16"/>
    <w:rsid w:val="00AD5424"/>
    <w:rsid w:val="00AD55DF"/>
    <w:rsid w:val="00AD561B"/>
    <w:rsid w:val="00AD6502"/>
    <w:rsid w:val="00AD69CC"/>
    <w:rsid w:val="00AE5D7D"/>
    <w:rsid w:val="00AE7943"/>
    <w:rsid w:val="00AF6AD3"/>
    <w:rsid w:val="00AF7C3A"/>
    <w:rsid w:val="00B00E23"/>
    <w:rsid w:val="00B10706"/>
    <w:rsid w:val="00B11785"/>
    <w:rsid w:val="00B15E49"/>
    <w:rsid w:val="00B200FA"/>
    <w:rsid w:val="00B21BCE"/>
    <w:rsid w:val="00B25100"/>
    <w:rsid w:val="00B25759"/>
    <w:rsid w:val="00B333FC"/>
    <w:rsid w:val="00B35748"/>
    <w:rsid w:val="00B45C09"/>
    <w:rsid w:val="00B45CEB"/>
    <w:rsid w:val="00B46A7C"/>
    <w:rsid w:val="00B53935"/>
    <w:rsid w:val="00B540E0"/>
    <w:rsid w:val="00B57B31"/>
    <w:rsid w:val="00B63D97"/>
    <w:rsid w:val="00B6612D"/>
    <w:rsid w:val="00B74474"/>
    <w:rsid w:val="00B7664E"/>
    <w:rsid w:val="00B80BFC"/>
    <w:rsid w:val="00B85091"/>
    <w:rsid w:val="00B85345"/>
    <w:rsid w:val="00B9379D"/>
    <w:rsid w:val="00B94D69"/>
    <w:rsid w:val="00B96C72"/>
    <w:rsid w:val="00B97189"/>
    <w:rsid w:val="00BA0AB7"/>
    <w:rsid w:val="00BB1B3D"/>
    <w:rsid w:val="00BB59E8"/>
    <w:rsid w:val="00BB60FB"/>
    <w:rsid w:val="00BB630D"/>
    <w:rsid w:val="00BB676B"/>
    <w:rsid w:val="00BC3B04"/>
    <w:rsid w:val="00BC3E05"/>
    <w:rsid w:val="00BC6F8F"/>
    <w:rsid w:val="00BD1D8E"/>
    <w:rsid w:val="00BD3C0D"/>
    <w:rsid w:val="00BD4105"/>
    <w:rsid w:val="00BD68AB"/>
    <w:rsid w:val="00BE58C6"/>
    <w:rsid w:val="00BF23CB"/>
    <w:rsid w:val="00BF4D56"/>
    <w:rsid w:val="00BF6F07"/>
    <w:rsid w:val="00C0343C"/>
    <w:rsid w:val="00C07168"/>
    <w:rsid w:val="00C07B89"/>
    <w:rsid w:val="00C158C6"/>
    <w:rsid w:val="00C20CA8"/>
    <w:rsid w:val="00C2395F"/>
    <w:rsid w:val="00C25D16"/>
    <w:rsid w:val="00C30839"/>
    <w:rsid w:val="00C31828"/>
    <w:rsid w:val="00C41174"/>
    <w:rsid w:val="00C44C13"/>
    <w:rsid w:val="00C5715B"/>
    <w:rsid w:val="00C57678"/>
    <w:rsid w:val="00C62177"/>
    <w:rsid w:val="00C6488D"/>
    <w:rsid w:val="00C64A2A"/>
    <w:rsid w:val="00C71A4E"/>
    <w:rsid w:val="00C75022"/>
    <w:rsid w:val="00C7551C"/>
    <w:rsid w:val="00C756FD"/>
    <w:rsid w:val="00C80D44"/>
    <w:rsid w:val="00C82574"/>
    <w:rsid w:val="00C82FDF"/>
    <w:rsid w:val="00C83D46"/>
    <w:rsid w:val="00C8512B"/>
    <w:rsid w:val="00C93B4D"/>
    <w:rsid w:val="00C95DEA"/>
    <w:rsid w:val="00C978BF"/>
    <w:rsid w:val="00CA0117"/>
    <w:rsid w:val="00CA4FD3"/>
    <w:rsid w:val="00CA5BB4"/>
    <w:rsid w:val="00CA60B1"/>
    <w:rsid w:val="00CA74BB"/>
    <w:rsid w:val="00CB0B1C"/>
    <w:rsid w:val="00CB131E"/>
    <w:rsid w:val="00CB3400"/>
    <w:rsid w:val="00CB3922"/>
    <w:rsid w:val="00CB41CF"/>
    <w:rsid w:val="00CC0493"/>
    <w:rsid w:val="00CD6E69"/>
    <w:rsid w:val="00CD7BCC"/>
    <w:rsid w:val="00CE153B"/>
    <w:rsid w:val="00CE2C2D"/>
    <w:rsid w:val="00CE6DCE"/>
    <w:rsid w:val="00CF155F"/>
    <w:rsid w:val="00CF21E6"/>
    <w:rsid w:val="00CF2760"/>
    <w:rsid w:val="00D02EB0"/>
    <w:rsid w:val="00D04132"/>
    <w:rsid w:val="00D07641"/>
    <w:rsid w:val="00D10315"/>
    <w:rsid w:val="00D12A40"/>
    <w:rsid w:val="00D136BA"/>
    <w:rsid w:val="00D206AB"/>
    <w:rsid w:val="00D208E1"/>
    <w:rsid w:val="00D236C6"/>
    <w:rsid w:val="00D2378F"/>
    <w:rsid w:val="00D24332"/>
    <w:rsid w:val="00D31497"/>
    <w:rsid w:val="00D32568"/>
    <w:rsid w:val="00D33886"/>
    <w:rsid w:val="00D36373"/>
    <w:rsid w:val="00D36EB8"/>
    <w:rsid w:val="00D4167F"/>
    <w:rsid w:val="00D41DA6"/>
    <w:rsid w:val="00D42952"/>
    <w:rsid w:val="00D45225"/>
    <w:rsid w:val="00D466CB"/>
    <w:rsid w:val="00D47610"/>
    <w:rsid w:val="00D47B84"/>
    <w:rsid w:val="00D50532"/>
    <w:rsid w:val="00D55908"/>
    <w:rsid w:val="00D60AAB"/>
    <w:rsid w:val="00D61368"/>
    <w:rsid w:val="00D62E2C"/>
    <w:rsid w:val="00D641DC"/>
    <w:rsid w:val="00D71E8C"/>
    <w:rsid w:val="00D725E0"/>
    <w:rsid w:val="00D81DE6"/>
    <w:rsid w:val="00D82143"/>
    <w:rsid w:val="00D841CD"/>
    <w:rsid w:val="00D84CC1"/>
    <w:rsid w:val="00D8535B"/>
    <w:rsid w:val="00D90088"/>
    <w:rsid w:val="00D9177A"/>
    <w:rsid w:val="00D92FC8"/>
    <w:rsid w:val="00DA100D"/>
    <w:rsid w:val="00DA1C6F"/>
    <w:rsid w:val="00DB4156"/>
    <w:rsid w:val="00DB4808"/>
    <w:rsid w:val="00DB5908"/>
    <w:rsid w:val="00DB68A8"/>
    <w:rsid w:val="00DC10B8"/>
    <w:rsid w:val="00DC2BED"/>
    <w:rsid w:val="00DC7813"/>
    <w:rsid w:val="00DD005E"/>
    <w:rsid w:val="00DD13C4"/>
    <w:rsid w:val="00DD31A8"/>
    <w:rsid w:val="00DD3E9F"/>
    <w:rsid w:val="00DD48C7"/>
    <w:rsid w:val="00DE29AA"/>
    <w:rsid w:val="00DE4DF7"/>
    <w:rsid w:val="00DE7A13"/>
    <w:rsid w:val="00DF1C47"/>
    <w:rsid w:val="00DF3684"/>
    <w:rsid w:val="00DF5D75"/>
    <w:rsid w:val="00E00017"/>
    <w:rsid w:val="00E028FB"/>
    <w:rsid w:val="00E07FD3"/>
    <w:rsid w:val="00E10C05"/>
    <w:rsid w:val="00E128FE"/>
    <w:rsid w:val="00E12B14"/>
    <w:rsid w:val="00E156E8"/>
    <w:rsid w:val="00E16FE7"/>
    <w:rsid w:val="00E22006"/>
    <w:rsid w:val="00E256E9"/>
    <w:rsid w:val="00E32D04"/>
    <w:rsid w:val="00E33104"/>
    <w:rsid w:val="00E426A4"/>
    <w:rsid w:val="00E4649F"/>
    <w:rsid w:val="00E51DB8"/>
    <w:rsid w:val="00E52728"/>
    <w:rsid w:val="00E53995"/>
    <w:rsid w:val="00E57FEF"/>
    <w:rsid w:val="00E603D3"/>
    <w:rsid w:val="00E6199A"/>
    <w:rsid w:val="00E647A8"/>
    <w:rsid w:val="00E727F9"/>
    <w:rsid w:val="00E80D5C"/>
    <w:rsid w:val="00E90649"/>
    <w:rsid w:val="00E90AAD"/>
    <w:rsid w:val="00E912E6"/>
    <w:rsid w:val="00E93421"/>
    <w:rsid w:val="00EA0203"/>
    <w:rsid w:val="00EA0EC2"/>
    <w:rsid w:val="00EA6425"/>
    <w:rsid w:val="00EA795E"/>
    <w:rsid w:val="00EB7335"/>
    <w:rsid w:val="00EB73D8"/>
    <w:rsid w:val="00EC102B"/>
    <w:rsid w:val="00EC2724"/>
    <w:rsid w:val="00EC678D"/>
    <w:rsid w:val="00ED0E8D"/>
    <w:rsid w:val="00ED221E"/>
    <w:rsid w:val="00ED3157"/>
    <w:rsid w:val="00ED59E4"/>
    <w:rsid w:val="00EF22CD"/>
    <w:rsid w:val="00EF76C5"/>
    <w:rsid w:val="00F04E4F"/>
    <w:rsid w:val="00F055B8"/>
    <w:rsid w:val="00F06C45"/>
    <w:rsid w:val="00F07BF5"/>
    <w:rsid w:val="00F17107"/>
    <w:rsid w:val="00F20C18"/>
    <w:rsid w:val="00F24ADD"/>
    <w:rsid w:val="00F25224"/>
    <w:rsid w:val="00F27F82"/>
    <w:rsid w:val="00F31730"/>
    <w:rsid w:val="00F34CA1"/>
    <w:rsid w:val="00F37A8B"/>
    <w:rsid w:val="00F41487"/>
    <w:rsid w:val="00F44A32"/>
    <w:rsid w:val="00F4734E"/>
    <w:rsid w:val="00F5065F"/>
    <w:rsid w:val="00F51DF7"/>
    <w:rsid w:val="00F55F7C"/>
    <w:rsid w:val="00F562AD"/>
    <w:rsid w:val="00F60A50"/>
    <w:rsid w:val="00F61578"/>
    <w:rsid w:val="00F64A14"/>
    <w:rsid w:val="00F70455"/>
    <w:rsid w:val="00F72443"/>
    <w:rsid w:val="00F72A0B"/>
    <w:rsid w:val="00F73A12"/>
    <w:rsid w:val="00F76665"/>
    <w:rsid w:val="00F76F5B"/>
    <w:rsid w:val="00F83129"/>
    <w:rsid w:val="00F83C29"/>
    <w:rsid w:val="00F8464B"/>
    <w:rsid w:val="00F84972"/>
    <w:rsid w:val="00F92CCC"/>
    <w:rsid w:val="00F946F9"/>
    <w:rsid w:val="00F96E91"/>
    <w:rsid w:val="00FA175F"/>
    <w:rsid w:val="00FA6933"/>
    <w:rsid w:val="00FA7620"/>
    <w:rsid w:val="00FB0286"/>
    <w:rsid w:val="00FC0C13"/>
    <w:rsid w:val="00FC2F09"/>
    <w:rsid w:val="00FC616E"/>
    <w:rsid w:val="00FC783A"/>
    <w:rsid w:val="00FD17CA"/>
    <w:rsid w:val="00FD36E6"/>
    <w:rsid w:val="00FD3827"/>
    <w:rsid w:val="00FD384D"/>
    <w:rsid w:val="00FD5A9A"/>
    <w:rsid w:val="00FE21C6"/>
    <w:rsid w:val="00FE37BF"/>
    <w:rsid w:val="00FE5309"/>
    <w:rsid w:val="00FF23E0"/>
    <w:rsid w:val="00FF395C"/>
    <w:rsid w:val="00FF3D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B14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12B14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E12B14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21">
    <w:name w:val="Основной текст с отступом 21"/>
    <w:basedOn w:val="a"/>
    <w:uiPriority w:val="99"/>
    <w:rsid w:val="00E12B14"/>
    <w:pPr>
      <w:widowControl w:val="0"/>
      <w:autoSpaceDE w:val="0"/>
      <w:spacing w:after="120" w:line="480" w:lineRule="auto"/>
      <w:ind w:left="283" w:firstLine="440"/>
    </w:pPr>
    <w:rPr>
      <w:sz w:val="20"/>
      <w:szCs w:val="20"/>
    </w:rPr>
  </w:style>
  <w:style w:type="character" w:customStyle="1" w:styleId="submenu-table">
    <w:name w:val="submenu-table"/>
    <w:basedOn w:val="a0"/>
    <w:uiPriority w:val="99"/>
    <w:rsid w:val="00E12B14"/>
  </w:style>
  <w:style w:type="table" w:styleId="a5">
    <w:name w:val="Table Grid"/>
    <w:basedOn w:val="a1"/>
    <w:uiPriority w:val="99"/>
    <w:rsid w:val="00D24332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1E395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6">
    <w:name w:val="List Paragraph"/>
    <w:basedOn w:val="a"/>
    <w:uiPriority w:val="34"/>
    <w:qFormat/>
    <w:rsid w:val="001E395F"/>
    <w:pPr>
      <w:ind w:left="720"/>
    </w:pPr>
  </w:style>
  <w:style w:type="paragraph" w:styleId="a7">
    <w:name w:val="Normal (Web)"/>
    <w:basedOn w:val="a"/>
    <w:uiPriority w:val="99"/>
    <w:rsid w:val="001E395F"/>
    <w:pPr>
      <w:tabs>
        <w:tab w:val="num" w:pos="643"/>
      </w:tabs>
      <w:suppressAutoHyphens w:val="0"/>
      <w:spacing w:before="100" w:beforeAutospacing="1" w:after="100" w:afterAutospacing="1"/>
    </w:pPr>
    <w:rPr>
      <w:lang w:eastAsia="ru-RU"/>
    </w:rPr>
  </w:style>
  <w:style w:type="paragraph" w:styleId="a8">
    <w:name w:val="footnote text"/>
    <w:basedOn w:val="a"/>
    <w:link w:val="a9"/>
    <w:uiPriority w:val="99"/>
    <w:semiHidden/>
    <w:rsid w:val="00D60AAB"/>
    <w:rPr>
      <w:rFonts w:eastAsia="Calibri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locked/>
    <w:rsid w:val="00D10315"/>
    <w:rPr>
      <w:rFonts w:ascii="Times New Roman" w:hAnsi="Times New Roman" w:cs="Times New Roman"/>
      <w:sz w:val="20"/>
      <w:szCs w:val="20"/>
      <w:lang w:eastAsia="ar-SA" w:bidi="ar-SA"/>
    </w:rPr>
  </w:style>
  <w:style w:type="character" w:styleId="aa">
    <w:name w:val="footnote reference"/>
    <w:basedOn w:val="a0"/>
    <w:uiPriority w:val="99"/>
    <w:semiHidden/>
    <w:rsid w:val="00D60AAB"/>
    <w:rPr>
      <w:vertAlign w:val="superscript"/>
    </w:rPr>
  </w:style>
  <w:style w:type="paragraph" w:styleId="ab">
    <w:name w:val="Balloon Text"/>
    <w:basedOn w:val="a"/>
    <w:link w:val="ac"/>
    <w:uiPriority w:val="99"/>
    <w:semiHidden/>
    <w:rsid w:val="00F72443"/>
    <w:rPr>
      <w:rFonts w:eastAsia="Calibri"/>
      <w:sz w:val="2"/>
      <w:szCs w:val="2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CE6DCE"/>
    <w:rPr>
      <w:rFonts w:ascii="Times New Roman" w:hAnsi="Times New Roman" w:cs="Times New Roman"/>
      <w:sz w:val="2"/>
      <w:szCs w:val="2"/>
      <w:lang w:eastAsia="ar-SA" w:bidi="ar-SA"/>
    </w:rPr>
  </w:style>
  <w:style w:type="paragraph" w:styleId="ad">
    <w:name w:val="footer"/>
    <w:basedOn w:val="a"/>
    <w:link w:val="ae"/>
    <w:uiPriority w:val="99"/>
    <w:rsid w:val="007122C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CE6DCE"/>
    <w:rPr>
      <w:rFonts w:ascii="Times New Roman" w:hAnsi="Times New Roman" w:cs="Times New Roman"/>
      <w:sz w:val="24"/>
      <w:szCs w:val="24"/>
      <w:lang w:eastAsia="ar-SA" w:bidi="ar-SA"/>
    </w:rPr>
  </w:style>
  <w:style w:type="character" w:styleId="af">
    <w:name w:val="page number"/>
    <w:basedOn w:val="a0"/>
    <w:uiPriority w:val="99"/>
    <w:rsid w:val="007122CD"/>
  </w:style>
  <w:style w:type="paragraph" w:customStyle="1" w:styleId="Style3">
    <w:name w:val="Style3"/>
    <w:basedOn w:val="a"/>
    <w:rsid w:val="001E2E64"/>
    <w:pPr>
      <w:widowControl w:val="0"/>
      <w:suppressAutoHyphens w:val="0"/>
      <w:autoSpaceDE w:val="0"/>
      <w:autoSpaceDN w:val="0"/>
      <w:adjustRightInd w:val="0"/>
      <w:spacing w:line="266" w:lineRule="exact"/>
      <w:jc w:val="both"/>
    </w:pPr>
    <w:rPr>
      <w:lang w:eastAsia="ru-RU"/>
    </w:rPr>
  </w:style>
  <w:style w:type="paragraph" w:customStyle="1" w:styleId="Style4">
    <w:name w:val="Style4"/>
    <w:basedOn w:val="a"/>
    <w:rsid w:val="001E2E64"/>
    <w:pPr>
      <w:widowControl w:val="0"/>
      <w:suppressAutoHyphens w:val="0"/>
      <w:autoSpaceDE w:val="0"/>
      <w:autoSpaceDN w:val="0"/>
      <w:adjustRightInd w:val="0"/>
      <w:spacing w:line="281" w:lineRule="exact"/>
    </w:pPr>
    <w:rPr>
      <w:rFonts w:ascii="Candara" w:hAnsi="Candara"/>
      <w:lang w:eastAsia="ru-RU"/>
    </w:rPr>
  </w:style>
  <w:style w:type="character" w:customStyle="1" w:styleId="FontStyle112">
    <w:name w:val="Font Style112"/>
    <w:rsid w:val="001E2E64"/>
    <w:rPr>
      <w:rFonts w:ascii="Times New Roman" w:hAnsi="Times New Roman" w:cs="Times New Roman" w:hint="default"/>
      <w:sz w:val="24"/>
      <w:szCs w:val="24"/>
    </w:rPr>
  </w:style>
  <w:style w:type="character" w:customStyle="1" w:styleId="FontStyle113">
    <w:name w:val="Font Style113"/>
    <w:rsid w:val="001E2E64"/>
    <w:rPr>
      <w:rFonts w:ascii="Times New Roman" w:hAnsi="Times New Roman" w:cs="Times New Roman" w:hint="default"/>
      <w:b/>
      <w:bCs/>
      <w:sz w:val="24"/>
      <w:szCs w:val="24"/>
    </w:rPr>
  </w:style>
  <w:style w:type="paragraph" w:styleId="af0">
    <w:name w:val="Body Text Indent"/>
    <w:basedOn w:val="a"/>
    <w:link w:val="af1"/>
    <w:semiHidden/>
    <w:unhideWhenUsed/>
    <w:rsid w:val="00266E57"/>
    <w:pPr>
      <w:suppressAutoHyphens w:val="0"/>
      <w:spacing w:after="120"/>
      <w:ind w:left="283"/>
    </w:pPr>
    <w:rPr>
      <w:lang w:eastAsia="ru-RU"/>
    </w:rPr>
  </w:style>
  <w:style w:type="character" w:customStyle="1" w:styleId="af1">
    <w:name w:val="Основной текст с отступом Знак"/>
    <w:basedOn w:val="a0"/>
    <w:link w:val="af0"/>
    <w:semiHidden/>
    <w:rsid w:val="00266E57"/>
    <w:rPr>
      <w:rFonts w:ascii="Times New Roman" w:eastAsia="Times New Roman" w:hAnsi="Times New Roman"/>
      <w:sz w:val="24"/>
      <w:szCs w:val="24"/>
    </w:rPr>
  </w:style>
  <w:style w:type="paragraph" w:styleId="af2">
    <w:name w:val="Body Text"/>
    <w:basedOn w:val="a"/>
    <w:link w:val="af3"/>
    <w:uiPriority w:val="99"/>
    <w:semiHidden/>
    <w:unhideWhenUsed/>
    <w:rsid w:val="00D6136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D61368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98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8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AA1B221-C07F-4C0B-A853-6E60BD2B3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1582</Words>
  <Characters>9024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Your Company Name</Company>
  <LinksUpToDate>false</LinksUpToDate>
  <CharactersWithSpaces>10585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user</dc:creator>
  <cp:lastModifiedBy>кафедра политологии</cp:lastModifiedBy>
  <cp:revision>2</cp:revision>
  <cp:lastPrinted>2015-10-16T05:37:00Z</cp:lastPrinted>
  <dcterms:created xsi:type="dcterms:W3CDTF">2016-12-12T04:37:00Z</dcterms:created>
  <dcterms:modified xsi:type="dcterms:W3CDTF">2016-12-12T04:37:00Z</dcterms:modified>
</cp:coreProperties>
</file>