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EF713" w14:textId="77777777" w:rsidR="00617353" w:rsidRDefault="00617353" w:rsidP="00963C90">
      <w:bookmarkStart w:id="0" w:name="_GoBack"/>
      <w:bookmarkEnd w:id="0"/>
    </w:p>
    <w:p w14:paraId="316963DA" w14:textId="147B7B4F" w:rsidR="003D0976" w:rsidRPr="006C7C65" w:rsidRDefault="00151355" w:rsidP="006C7C65">
      <w:pPr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 РЕЗОЛЮЦИЯ</w:t>
      </w:r>
      <w:r w:rsidR="00EE4888" w:rsidRPr="006C7C65">
        <w:rPr>
          <w:b/>
          <w:bCs/>
        </w:rPr>
        <w:t xml:space="preserve"> </w:t>
      </w:r>
    </w:p>
    <w:p w14:paraId="332874C4" w14:textId="77777777" w:rsidR="00AA0D3F" w:rsidRDefault="00AA0D3F" w:rsidP="006C7C65">
      <w:pPr>
        <w:ind w:left="-567" w:firstLine="567"/>
        <w:jc w:val="center"/>
      </w:pPr>
    </w:p>
    <w:p w14:paraId="3214637D" w14:textId="634E8158" w:rsidR="001F71AC" w:rsidRDefault="001F71AC" w:rsidP="006C7C65">
      <w:pPr>
        <w:ind w:left="-567" w:firstLine="567"/>
        <w:jc w:val="both"/>
      </w:pPr>
      <w:r>
        <w:t>18 ноября 2020 г. на базе Московского государственного лингвистического университета состоялось з</w:t>
      </w:r>
      <w:r w:rsidR="002D323A">
        <w:t xml:space="preserve">аседание </w:t>
      </w:r>
      <w:r>
        <w:t>С</w:t>
      </w:r>
      <w:r w:rsidR="002D323A">
        <w:t>екции по филологическим наукам</w:t>
      </w:r>
      <w:r w:rsidR="00151355">
        <w:t xml:space="preserve"> в рамках Профессорского форума - 2020</w:t>
      </w:r>
      <w:r w:rsidR="002D323A">
        <w:t xml:space="preserve"> под председательством ректора МГЛУ Ирины Аркадьевны Краевой и заведующей кафедрой английского языка МГУ им. М.В. Ломоносова Ольги Викторовны Александровой.  </w:t>
      </w:r>
    </w:p>
    <w:p w14:paraId="08F79642" w14:textId="77777777" w:rsidR="002D323A" w:rsidRDefault="002D323A" w:rsidP="006C7C65">
      <w:pPr>
        <w:ind w:left="-567" w:firstLine="567"/>
        <w:jc w:val="both"/>
      </w:pPr>
      <w:r>
        <w:t xml:space="preserve">По итогам работы </w:t>
      </w:r>
      <w:r w:rsidR="0083053E">
        <w:t>секции</w:t>
      </w:r>
      <w:r>
        <w:t xml:space="preserve"> был принят следующий текст резолюции:</w:t>
      </w:r>
    </w:p>
    <w:p w14:paraId="1D4C0B6A" w14:textId="77777777" w:rsidR="00AA0D3F" w:rsidRDefault="00AA0D3F" w:rsidP="006C7C65">
      <w:pPr>
        <w:ind w:left="-567" w:firstLine="567"/>
        <w:jc w:val="center"/>
      </w:pPr>
    </w:p>
    <w:p w14:paraId="095EA625" w14:textId="77777777" w:rsidR="00EE4888" w:rsidRDefault="00EE4888" w:rsidP="006C7C65">
      <w:pPr>
        <w:ind w:left="-567" w:firstLine="567"/>
        <w:jc w:val="center"/>
      </w:pPr>
    </w:p>
    <w:p w14:paraId="0F189B9B" w14:textId="77777777" w:rsidR="00E77BB6" w:rsidRDefault="00E77BB6" w:rsidP="006C7C65">
      <w:pPr>
        <w:ind w:left="-567" w:firstLine="567"/>
        <w:jc w:val="center"/>
      </w:pPr>
      <w:r>
        <w:t>Рекомендации Совета по филологическим наукам</w:t>
      </w:r>
    </w:p>
    <w:p w14:paraId="3E164BB2" w14:textId="77777777" w:rsidR="00E77BB6" w:rsidRDefault="00E77BB6" w:rsidP="006C7C65">
      <w:pPr>
        <w:ind w:left="-567" w:firstLine="567"/>
        <w:jc w:val="center"/>
      </w:pPr>
      <w:r>
        <w:t xml:space="preserve">Российского профессорского </w:t>
      </w:r>
      <w:r w:rsidR="00AA0D3F">
        <w:t>собрания</w:t>
      </w:r>
    </w:p>
    <w:p w14:paraId="7862C2F4" w14:textId="77777777" w:rsidR="00E77BB6" w:rsidRPr="00E77BB6" w:rsidRDefault="00E77BB6" w:rsidP="006C7C65">
      <w:pPr>
        <w:ind w:left="-567" w:firstLine="567"/>
        <w:jc w:val="center"/>
      </w:pPr>
      <w:r>
        <w:t xml:space="preserve">в адрес </w:t>
      </w:r>
      <w:r w:rsidRPr="00E77BB6">
        <w:t>органов исполнительной, законодательной власти, министерств и ведомств</w:t>
      </w:r>
    </w:p>
    <w:p w14:paraId="7FDDFBEE" w14:textId="77777777" w:rsidR="00E77BB6" w:rsidRDefault="00E77BB6" w:rsidP="006C7C65">
      <w:pPr>
        <w:ind w:left="-567" w:firstLine="567"/>
        <w:jc w:val="center"/>
      </w:pPr>
    </w:p>
    <w:p w14:paraId="0216CBE1" w14:textId="77777777" w:rsidR="003D0976" w:rsidRDefault="003D0976" w:rsidP="006C7C65">
      <w:pPr>
        <w:ind w:left="-567" w:firstLine="567"/>
      </w:pPr>
    </w:p>
    <w:p w14:paraId="3F98384D" w14:textId="77777777" w:rsidR="00F4125D" w:rsidRDefault="00E77BB6" w:rsidP="006C7C65">
      <w:pPr>
        <w:ind w:left="-567" w:firstLine="567"/>
        <w:jc w:val="both"/>
      </w:pPr>
      <w:r>
        <w:t>Пр</w:t>
      </w:r>
      <w:r w:rsidR="00617353">
        <w:t>едставители филологического пр</w:t>
      </w:r>
      <w:r>
        <w:t>офессорско</w:t>
      </w:r>
      <w:r w:rsidR="00617353">
        <w:t>го</w:t>
      </w:r>
      <w:r>
        <w:t xml:space="preserve"> сообществ</w:t>
      </w:r>
      <w:r w:rsidR="00617353">
        <w:t>а</w:t>
      </w:r>
      <w:r>
        <w:t xml:space="preserve">, осознавая </w:t>
      </w:r>
      <w:r w:rsidR="00393AA9">
        <w:t>значимость</w:t>
      </w:r>
      <w:r>
        <w:t xml:space="preserve"> национальных проектов</w:t>
      </w:r>
      <w:r w:rsidR="00617353">
        <w:t xml:space="preserve"> «Наука»</w:t>
      </w:r>
      <w:r>
        <w:t xml:space="preserve"> и </w:t>
      </w:r>
      <w:r w:rsidR="00617353">
        <w:t>«О</w:t>
      </w:r>
      <w:r>
        <w:t>бразовани</w:t>
      </w:r>
      <w:r w:rsidR="00617353">
        <w:t>е»</w:t>
      </w:r>
      <w:r w:rsidR="006C03A2">
        <w:t>, «Наука и университеты»</w:t>
      </w:r>
      <w:r>
        <w:t xml:space="preserve"> в развитии современной России, активно участвуют в реализации </w:t>
      </w:r>
      <w:r w:rsidR="00F4125D">
        <w:t>поставленных в них целей, а также в достижении базовых показателей в области научно</w:t>
      </w:r>
      <w:r w:rsidR="006349BC">
        <w:t>-</w:t>
      </w:r>
      <w:r w:rsidR="00F4125D">
        <w:t xml:space="preserve">образовательной деятельности. </w:t>
      </w:r>
    </w:p>
    <w:p w14:paraId="4DB4B957" w14:textId="77777777" w:rsidR="00393AA9" w:rsidRDefault="00393AA9" w:rsidP="006C7C65">
      <w:pPr>
        <w:ind w:left="-567" w:firstLine="567"/>
        <w:jc w:val="both"/>
      </w:pPr>
      <w:r>
        <w:t xml:space="preserve">Принципиальна роль филологических наук </w:t>
      </w:r>
      <w:r w:rsidR="0083053E">
        <w:t>как</w:t>
      </w:r>
      <w:r>
        <w:t xml:space="preserve"> наук о человеке</w:t>
      </w:r>
      <w:r w:rsidR="00A273E6">
        <w:t xml:space="preserve">, его </w:t>
      </w:r>
      <w:r w:rsidR="006349BC">
        <w:t xml:space="preserve">интеллекте и творческом потенциале, </w:t>
      </w:r>
      <w:r w:rsidR="009C53C4">
        <w:t>культуре и языке</w:t>
      </w:r>
      <w:r>
        <w:t xml:space="preserve"> </w:t>
      </w:r>
      <w:r w:rsidR="0083053E">
        <w:t>в</w:t>
      </w:r>
      <w:r>
        <w:t xml:space="preserve"> выполнени</w:t>
      </w:r>
      <w:r w:rsidR="0083053E">
        <w:t>и</w:t>
      </w:r>
      <w:r>
        <w:t xml:space="preserve"> стоящих перед обществом задач </w:t>
      </w:r>
      <w:proofErr w:type="gramStart"/>
      <w:r>
        <w:t>по</w:t>
      </w:r>
      <w:proofErr w:type="gramEnd"/>
      <w:r>
        <w:t xml:space="preserve"> </w:t>
      </w:r>
      <w:r w:rsidR="006C03A2">
        <w:t xml:space="preserve">созданию </w:t>
      </w:r>
      <w:r w:rsidR="006349BC">
        <w:t xml:space="preserve">в системе высшего образования </w:t>
      </w:r>
      <w:r w:rsidR="006C03A2">
        <w:t>оптимальных условий для самореализации и развития талантов</w:t>
      </w:r>
      <w:r w:rsidR="006349BC">
        <w:t>, в том числе в области науки</w:t>
      </w:r>
      <w:r>
        <w:t xml:space="preserve">. </w:t>
      </w:r>
    </w:p>
    <w:p w14:paraId="29372782" w14:textId="77777777" w:rsidR="006349BC" w:rsidRDefault="0099449F" w:rsidP="006C7C65">
      <w:pPr>
        <w:ind w:left="-567" w:firstLine="567"/>
        <w:jc w:val="both"/>
      </w:pPr>
      <w:r>
        <w:t>Приоритеты научно-технологического развития страны, на которые нацелен</w:t>
      </w:r>
      <w:r w:rsidR="006349BC">
        <w:t>ы</w:t>
      </w:r>
      <w:r>
        <w:t xml:space="preserve"> нацпроект</w:t>
      </w:r>
      <w:r w:rsidR="006349BC">
        <w:t>ы</w:t>
      </w:r>
      <w:r>
        <w:t xml:space="preserve"> по </w:t>
      </w:r>
      <w:r w:rsidR="006349BC">
        <w:t>науке и образованию</w:t>
      </w:r>
      <w:r>
        <w:t xml:space="preserve">, </w:t>
      </w:r>
      <w:r w:rsidR="0018104B">
        <w:t xml:space="preserve">предполагают </w:t>
      </w:r>
      <w:r w:rsidR="006349BC">
        <w:t xml:space="preserve">интеграцию науки в вузах и НИИ с индустрией, повышение привлекательности карьеры ученого, развитие цифровой инфраструктуры, обеспечение доступности образования для разных групп населения и регионов. </w:t>
      </w:r>
    </w:p>
    <w:p w14:paraId="43F36517" w14:textId="77777777" w:rsidR="006349BC" w:rsidRDefault="006349BC" w:rsidP="006C7C65">
      <w:pPr>
        <w:ind w:left="-567" w:firstLine="567"/>
        <w:jc w:val="both"/>
      </w:pPr>
      <w:r>
        <w:t xml:space="preserve">Такие приоритетные научные отрасли, как </w:t>
      </w:r>
      <w:proofErr w:type="spellStart"/>
      <w:r w:rsidR="0018104B">
        <w:t>блокчейн</w:t>
      </w:r>
      <w:proofErr w:type="spellEnd"/>
      <w:r w:rsidR="0018104B">
        <w:t xml:space="preserve">-технологии, облачные вычисления, </w:t>
      </w:r>
      <w:proofErr w:type="spellStart"/>
      <w:r w:rsidR="0083053E">
        <w:t>цифровизация</w:t>
      </w:r>
      <w:proofErr w:type="spellEnd"/>
      <w:r w:rsidR="0083053E">
        <w:t xml:space="preserve"> человека и робототехника, </w:t>
      </w:r>
      <w:r w:rsidR="001E20CA">
        <w:t xml:space="preserve">ориентированная на человека </w:t>
      </w:r>
      <w:r w:rsidR="0018104B">
        <w:t>аналитика, искусственный интеллект, обработка больших данных</w:t>
      </w:r>
      <w:r>
        <w:t>,</w:t>
      </w:r>
      <w:r w:rsidR="0018104B">
        <w:t xml:space="preserve"> </w:t>
      </w:r>
      <w:r w:rsidR="0099449F">
        <w:t>требу</w:t>
      </w:r>
      <w:r>
        <w:t>ю</w:t>
      </w:r>
      <w:r w:rsidR="0099449F">
        <w:t xml:space="preserve">т междисциплинарных </w:t>
      </w:r>
      <w:r w:rsidR="00944932">
        <w:t>решений</w:t>
      </w:r>
      <w:r>
        <w:t xml:space="preserve"> в постоянно меняющихся условиях. </w:t>
      </w:r>
    </w:p>
    <w:p w14:paraId="6B7A0C67" w14:textId="77777777" w:rsidR="0087447B" w:rsidRDefault="006349BC" w:rsidP="006C7C65">
      <w:pPr>
        <w:ind w:left="-567" w:firstLine="567"/>
        <w:jc w:val="both"/>
      </w:pPr>
      <w:r>
        <w:t>С</w:t>
      </w:r>
      <w:r w:rsidR="001E20CA">
        <w:t>ледовательно,</w:t>
      </w:r>
      <w:r w:rsidR="0018104B">
        <w:t xml:space="preserve"> </w:t>
      </w:r>
      <w:r>
        <w:t xml:space="preserve">сегодня возникает особая потребность в </w:t>
      </w:r>
      <w:r w:rsidR="0018104B">
        <w:t>научных и научно-педагогических кадр</w:t>
      </w:r>
      <w:r>
        <w:t>ах</w:t>
      </w:r>
      <w:r w:rsidR="0018104B">
        <w:t>, способных мыслить, действовать</w:t>
      </w:r>
      <w:r w:rsidR="001E20CA">
        <w:t>,</w:t>
      </w:r>
      <w:r w:rsidR="0018104B">
        <w:t xml:space="preserve"> обучать</w:t>
      </w:r>
      <w:r w:rsidR="001E20CA">
        <w:t xml:space="preserve"> и обучаться</w:t>
      </w:r>
      <w:r w:rsidR="0018104B">
        <w:t xml:space="preserve"> на пересечении наук и профессий</w:t>
      </w:r>
      <w:r w:rsidR="006E2F75">
        <w:t xml:space="preserve">, что, в свою очередь, </w:t>
      </w:r>
      <w:r w:rsidR="001E20CA">
        <w:t>обусловливает</w:t>
      </w:r>
      <w:r w:rsidR="00944932">
        <w:t xml:space="preserve"> </w:t>
      </w:r>
      <w:r w:rsidR="001E20CA">
        <w:t xml:space="preserve">необходимость достижения баланса между «жесткими» и «мягкими» навыками – как в научной, так и в образовательной деятельности. </w:t>
      </w:r>
    </w:p>
    <w:p w14:paraId="443ABE95" w14:textId="47610818" w:rsidR="00BD0D91" w:rsidRDefault="001E20CA" w:rsidP="006C7C65">
      <w:pPr>
        <w:ind w:left="-567" w:firstLine="567"/>
        <w:jc w:val="both"/>
      </w:pPr>
      <w:proofErr w:type="gramStart"/>
      <w:r>
        <w:t xml:space="preserve">К последним, в частности, относятся такие востребованные навыки, </w:t>
      </w:r>
      <w:r w:rsidR="0018104B">
        <w:t>как креативность, сотрудничество, адаптивность, эмоциональный интеллект</w:t>
      </w:r>
      <w:r w:rsidR="006E2F75">
        <w:t xml:space="preserve">, </w:t>
      </w:r>
      <w:r w:rsidR="0018104B">
        <w:t>способность убеждать</w:t>
      </w:r>
      <w:r>
        <w:t>, владение культурой родно</w:t>
      </w:r>
      <w:r w:rsidR="00A273E6">
        <w:t>й</w:t>
      </w:r>
      <w:r>
        <w:t xml:space="preserve"> </w:t>
      </w:r>
      <w:r w:rsidR="00A273E6">
        <w:t>речи</w:t>
      </w:r>
      <w:r w:rsidR="006E2F75">
        <w:t xml:space="preserve"> и т.д</w:t>
      </w:r>
      <w:r w:rsidR="0018104B">
        <w:t>.</w:t>
      </w:r>
      <w:proofErr w:type="gramEnd"/>
      <w:r>
        <w:t xml:space="preserve"> </w:t>
      </w:r>
      <w:r w:rsidR="0018104B">
        <w:t xml:space="preserve"> </w:t>
      </w:r>
      <w:r w:rsidR="00D539C0">
        <w:t xml:space="preserve">Данные </w:t>
      </w:r>
      <w:r w:rsidR="00A273E6">
        <w:t xml:space="preserve">компетенции значимы </w:t>
      </w:r>
      <w:r w:rsidR="00D539C0">
        <w:t xml:space="preserve">и потому, что реализация </w:t>
      </w:r>
      <w:r w:rsidR="00A273E6">
        <w:t>нацпроект</w:t>
      </w:r>
      <w:r w:rsidR="00D539C0">
        <w:t xml:space="preserve">ов невозможна без </w:t>
      </w:r>
      <w:r w:rsidR="00A273E6">
        <w:t>воспитани</w:t>
      </w:r>
      <w:r w:rsidR="00D539C0">
        <w:t>я</w:t>
      </w:r>
      <w:r w:rsidR="00A273E6">
        <w:t xml:space="preserve"> </w:t>
      </w:r>
      <w:r w:rsidR="00A82622">
        <w:t>гармоничной, активной</w:t>
      </w:r>
      <w:r w:rsidR="00A273E6">
        <w:t xml:space="preserve"> и социально-ответственной личности</w:t>
      </w:r>
      <w:r w:rsidR="00A82622">
        <w:t>, способной</w:t>
      </w:r>
      <w:r w:rsidR="00A273E6">
        <w:t xml:space="preserve"> обеспеч</w:t>
      </w:r>
      <w:r w:rsidR="00A82622">
        <w:t>ить</w:t>
      </w:r>
      <w:r w:rsidR="00A273E6">
        <w:t xml:space="preserve"> конкурентоспособност</w:t>
      </w:r>
      <w:r w:rsidR="006E588E">
        <w:t>ь страны в различных сферах</w:t>
      </w:r>
      <w:r w:rsidR="00A82622">
        <w:t xml:space="preserve"> деятельности</w:t>
      </w:r>
      <w:r w:rsidR="00A273E6">
        <w:t xml:space="preserve">. </w:t>
      </w:r>
      <w:r w:rsidR="002365AD">
        <w:t xml:space="preserve">Филологические науки, призванные </w:t>
      </w:r>
      <w:r w:rsidR="00E22F23">
        <w:t xml:space="preserve">формировать </w:t>
      </w:r>
      <w:r w:rsidR="002365AD">
        <w:t xml:space="preserve">данные компетенции и навыки, являются, таким образом, </w:t>
      </w:r>
      <w:r w:rsidR="00D753F4">
        <w:t>одним из важнейших компонентов и условий реализации нацп</w:t>
      </w:r>
      <w:r w:rsidR="00A273E6">
        <w:t>роектов по науке и образованию</w:t>
      </w:r>
      <w:r w:rsidR="007A7F82">
        <w:t>.</w:t>
      </w:r>
      <w:r w:rsidR="00B42B2A">
        <w:t xml:space="preserve"> </w:t>
      </w:r>
    </w:p>
    <w:p w14:paraId="1CAE3B03" w14:textId="2DD545F9" w:rsidR="007A7F82" w:rsidRDefault="00B42B2A" w:rsidP="006C7C65">
      <w:pPr>
        <w:ind w:left="-567" w:firstLine="567"/>
        <w:jc w:val="both"/>
      </w:pPr>
      <w:proofErr w:type="gramStart"/>
      <w:r>
        <w:t xml:space="preserve">В то же время представляется, что потенциал </w:t>
      </w:r>
      <w:r w:rsidR="00BD0D91">
        <w:t>филологических наук</w:t>
      </w:r>
      <w:r w:rsidR="003C6616">
        <w:t>, в том числе лингвистики,</w:t>
      </w:r>
      <w:r w:rsidR="00BD0D91">
        <w:t xml:space="preserve"> реализован </w:t>
      </w:r>
      <w:r>
        <w:t>в текущих нацпроектах</w:t>
      </w:r>
      <w:r w:rsidR="00BD0D91">
        <w:t xml:space="preserve"> </w:t>
      </w:r>
      <w:r>
        <w:t xml:space="preserve">в </w:t>
      </w:r>
      <w:r w:rsidR="00BD0D91">
        <w:t>неполной мере</w:t>
      </w:r>
      <w:r w:rsidR="00E22F23">
        <w:t>, особенно на уровне федеральных проектов</w:t>
      </w:r>
      <w:r w:rsidR="00044013">
        <w:t>, таких как НЦМУ, НОЦ и других крупных инфраструктурных и кадровых проектов</w:t>
      </w:r>
      <w:r w:rsidR="00E22F23">
        <w:t>.</w:t>
      </w:r>
      <w:proofErr w:type="gramEnd"/>
      <w:r w:rsidR="00044013">
        <w:t xml:space="preserve"> Превращение университетов в центры культуры и социальной жизни невозможно </w:t>
      </w:r>
      <w:r w:rsidR="00044013">
        <w:lastRenderedPageBreak/>
        <w:t xml:space="preserve">без развития в этих университетах филологических наук, без поддержки устремлений последних полноценно включиться в программу стратегического академического лидерства.  </w:t>
      </w:r>
      <w:r>
        <w:t xml:space="preserve"> </w:t>
      </w:r>
    </w:p>
    <w:p w14:paraId="631AB69B" w14:textId="77777777" w:rsidR="00A02577" w:rsidRDefault="007A7F82" w:rsidP="006C7C65">
      <w:pPr>
        <w:ind w:left="-567" w:firstLine="567"/>
        <w:jc w:val="both"/>
      </w:pPr>
      <w:r>
        <w:t>В</w:t>
      </w:r>
      <w:r w:rsidR="001E180C">
        <w:t xml:space="preserve"> целях </w:t>
      </w:r>
      <w:r w:rsidR="0083053E">
        <w:t xml:space="preserve">более активного участия вузовского и академического филологического сообщества в реализации нацпроектов и более интенсивного вовлечения достижений филологической мысли в выполнение приоритетных задач в сфере науки и образования участники заседания Совета РПС по филологическим наукам рекомендуют: </w:t>
      </w:r>
    </w:p>
    <w:p w14:paraId="12DC5451" w14:textId="77777777" w:rsidR="00AA0D3F" w:rsidRDefault="0083053E" w:rsidP="006C7C65">
      <w:pPr>
        <w:ind w:left="-567" w:firstLine="567"/>
      </w:pPr>
      <w:r>
        <w:t xml:space="preserve"> </w:t>
      </w:r>
    </w:p>
    <w:p w14:paraId="299B7281" w14:textId="77777777" w:rsidR="00385840" w:rsidRDefault="004C3DEC" w:rsidP="006C7C65">
      <w:pPr>
        <w:pStyle w:val="a3"/>
        <w:numPr>
          <w:ilvl w:val="0"/>
          <w:numId w:val="1"/>
        </w:numPr>
        <w:ind w:left="-567" w:firstLine="567"/>
        <w:jc w:val="both"/>
        <w:rPr>
          <w:i/>
          <w:iCs/>
        </w:rPr>
      </w:pPr>
      <w:r w:rsidRPr="00044013">
        <w:rPr>
          <w:i/>
          <w:iCs/>
        </w:rPr>
        <w:t>Федеральному собранию Российской Федерации</w:t>
      </w:r>
      <w:r w:rsidR="003A1BEB" w:rsidRPr="00044013">
        <w:rPr>
          <w:i/>
          <w:iCs/>
        </w:rPr>
        <w:t>:</w:t>
      </w:r>
    </w:p>
    <w:p w14:paraId="4B8498DA" w14:textId="77777777" w:rsidR="00044013" w:rsidRPr="00044013" w:rsidRDefault="00044013" w:rsidP="006C7C65">
      <w:pPr>
        <w:pStyle w:val="a3"/>
        <w:ind w:left="-567" w:firstLine="567"/>
        <w:jc w:val="both"/>
        <w:rPr>
          <w:i/>
          <w:iCs/>
        </w:rPr>
      </w:pPr>
    </w:p>
    <w:p w14:paraId="38E8C2CE" w14:textId="77777777" w:rsidR="004C3DEC" w:rsidRDefault="004C3DEC" w:rsidP="006C7C65">
      <w:pPr>
        <w:pStyle w:val="a3"/>
        <w:ind w:left="-567" w:firstLine="567"/>
        <w:jc w:val="both"/>
      </w:pPr>
      <w:r>
        <w:t>- содействовать включению филологически</w:t>
      </w:r>
      <w:r w:rsidR="00E5402F">
        <w:t>х</w:t>
      </w:r>
      <w:r>
        <w:t xml:space="preserve"> наук в перечень приоритетных</w:t>
      </w:r>
      <w:r w:rsidR="00E5402F">
        <w:t xml:space="preserve"> направлений науки и образования;</w:t>
      </w:r>
      <w:r>
        <w:t xml:space="preserve"> </w:t>
      </w:r>
    </w:p>
    <w:p w14:paraId="548629FB" w14:textId="70806BDD" w:rsidR="00E22F23" w:rsidRDefault="00E22F23" w:rsidP="006C7C65">
      <w:pPr>
        <w:pStyle w:val="a3"/>
        <w:ind w:left="-567" w:firstLine="567"/>
        <w:jc w:val="both"/>
      </w:pPr>
      <w:r>
        <w:t>- поддержать меры по стимулированию развития системы филологического</w:t>
      </w:r>
      <w:r w:rsidR="009E0CED">
        <w:t xml:space="preserve"> и лингвистического</w:t>
      </w:r>
      <w:r>
        <w:t xml:space="preserve"> образования, </w:t>
      </w:r>
      <w:r w:rsidR="00E5402F">
        <w:t>в том числе</w:t>
      </w:r>
      <w:r>
        <w:t xml:space="preserve"> в области обучению русскому языку как родному и иностранному и русской литературы;</w:t>
      </w:r>
    </w:p>
    <w:p w14:paraId="3A057786" w14:textId="4802A8C1" w:rsidR="004C3DEC" w:rsidRDefault="004C3DEC" w:rsidP="006C7C65">
      <w:pPr>
        <w:pStyle w:val="a3"/>
        <w:ind w:left="-567" w:firstLine="567"/>
        <w:jc w:val="both"/>
      </w:pPr>
      <w:r>
        <w:t>-</w:t>
      </w:r>
      <w:r w:rsidR="002C465F">
        <w:t xml:space="preserve"> </w:t>
      </w:r>
      <w:r>
        <w:t xml:space="preserve"> </w:t>
      </w:r>
      <w:r w:rsidR="00AE0B6B">
        <w:t>предусмотреть развитие механизмов инвестирования в филологические науки;</w:t>
      </w:r>
    </w:p>
    <w:p w14:paraId="7EC71463" w14:textId="071E1FC5" w:rsidR="004C3DEC" w:rsidRDefault="002C465F" w:rsidP="006C7C65">
      <w:pPr>
        <w:pStyle w:val="a3"/>
        <w:ind w:left="-567" w:firstLine="567"/>
        <w:jc w:val="both"/>
      </w:pPr>
      <w:r>
        <w:t xml:space="preserve">- </w:t>
      </w:r>
      <w:r w:rsidR="00AE0B6B">
        <w:t>способствовать законодательному и нормативно-правовому обеспечению прав интеллектуальной собственности в области филологии с учетом развития системы «Открытого доступа».</w:t>
      </w:r>
    </w:p>
    <w:p w14:paraId="36660976" w14:textId="77777777" w:rsidR="004C3DEC" w:rsidRDefault="004C3DEC" w:rsidP="006C7C65">
      <w:pPr>
        <w:pStyle w:val="a3"/>
        <w:ind w:left="-567" w:firstLine="567"/>
        <w:jc w:val="both"/>
      </w:pPr>
    </w:p>
    <w:p w14:paraId="0385B223" w14:textId="77777777" w:rsidR="004C3DEC" w:rsidRDefault="004C3DEC" w:rsidP="006C7C65">
      <w:pPr>
        <w:pStyle w:val="a3"/>
        <w:numPr>
          <w:ilvl w:val="0"/>
          <w:numId w:val="1"/>
        </w:numPr>
        <w:ind w:left="-567" w:firstLine="567"/>
        <w:jc w:val="both"/>
      </w:pPr>
      <w:r w:rsidRPr="00044013">
        <w:rPr>
          <w:i/>
          <w:iCs/>
        </w:rPr>
        <w:t>Министерству науки и высшего образования</w:t>
      </w:r>
      <w:r w:rsidR="00044013">
        <w:t xml:space="preserve"> </w:t>
      </w:r>
      <w:r w:rsidR="00044013" w:rsidRPr="00044013">
        <w:rPr>
          <w:i/>
          <w:iCs/>
        </w:rPr>
        <w:t>Российской Федерации</w:t>
      </w:r>
      <w:r>
        <w:t>:</w:t>
      </w:r>
    </w:p>
    <w:p w14:paraId="3B0F9A05" w14:textId="77777777" w:rsidR="00044013" w:rsidRDefault="00044013" w:rsidP="006C7C65">
      <w:pPr>
        <w:pStyle w:val="a3"/>
        <w:ind w:left="-567" w:firstLine="567"/>
        <w:jc w:val="both"/>
      </w:pPr>
    </w:p>
    <w:p w14:paraId="60947939" w14:textId="4AB1C6F8" w:rsidR="004C3DEC" w:rsidRDefault="004C3DEC" w:rsidP="006C7C65">
      <w:pPr>
        <w:pStyle w:val="a3"/>
        <w:ind w:left="-567" w:firstLine="567"/>
        <w:jc w:val="both"/>
      </w:pPr>
      <w:r>
        <w:t xml:space="preserve">- </w:t>
      </w:r>
      <w:r w:rsidR="00E22F23">
        <w:t xml:space="preserve"> </w:t>
      </w:r>
      <w:r>
        <w:t>более активно привлекать экспертов-</w:t>
      </w:r>
      <w:r w:rsidR="009E0CED">
        <w:t>лингвистов</w:t>
      </w:r>
      <w:r>
        <w:t xml:space="preserve"> для разработки и реализации законодательных проектов и административных решений в области реализации нацпроектов;</w:t>
      </w:r>
    </w:p>
    <w:p w14:paraId="3AFB5D85" w14:textId="77777777" w:rsidR="00AE0B6B" w:rsidRDefault="00AE0B6B" w:rsidP="006C7C65">
      <w:pPr>
        <w:pStyle w:val="a3"/>
        <w:ind w:left="-567" w:firstLine="567"/>
        <w:jc w:val="both"/>
      </w:pPr>
      <w:r>
        <w:t>- содействовать реализации федеральных и региональных целевых программ, направленных на создание междисциплинарных научных и научно-образовательных центров</w:t>
      </w:r>
      <w:r w:rsidR="00243757">
        <w:t xml:space="preserve"> и лабораторий</w:t>
      </w:r>
      <w:r>
        <w:t xml:space="preserve"> мирового уровня на базе университетов с филологическим образованием;</w:t>
      </w:r>
    </w:p>
    <w:p w14:paraId="05F53B6C" w14:textId="0C62C6DE" w:rsidR="004D6294" w:rsidRDefault="004D6294" w:rsidP="006C7C65">
      <w:pPr>
        <w:pStyle w:val="a3"/>
        <w:ind w:left="-567" w:firstLine="567"/>
        <w:jc w:val="both"/>
      </w:pPr>
      <w:r>
        <w:t>- пересмотреть принципы финансирования научной инфраструктуры университетов филологической направленности в связи с развитием таких отраслей</w:t>
      </w:r>
      <w:r w:rsidR="002C465F">
        <w:t xml:space="preserve"> знания</w:t>
      </w:r>
      <w:r>
        <w:t>, как когнитивная лингвистика, нейролингвис</w:t>
      </w:r>
      <w:r w:rsidR="002C465F">
        <w:t>тика, цифровая лингвистика и других наук, требующих высокотехнологичного оборудования и новейшего программного обеспечения</w:t>
      </w:r>
      <w:r>
        <w:t>;</w:t>
      </w:r>
    </w:p>
    <w:p w14:paraId="583F7AAD" w14:textId="2F4A1489" w:rsidR="00A02577" w:rsidRDefault="00A02577" w:rsidP="006C7C65">
      <w:pPr>
        <w:pStyle w:val="a3"/>
        <w:ind w:left="-567" w:firstLine="567"/>
        <w:jc w:val="both"/>
      </w:pPr>
      <w:r>
        <w:t xml:space="preserve">- способствовать продвижению отечественных </w:t>
      </w:r>
      <w:r w:rsidR="009E0CED">
        <w:t>лингвистических</w:t>
      </w:r>
      <w:r>
        <w:t xml:space="preserve"> журналов в международные базы цитирования</w:t>
      </w:r>
      <w:r w:rsidR="002C465F">
        <w:t xml:space="preserve"> для повышения публикационной активности российских учены</w:t>
      </w:r>
      <w:proofErr w:type="gramStart"/>
      <w:r w:rsidR="002C465F">
        <w:t>х-</w:t>
      </w:r>
      <w:proofErr w:type="gramEnd"/>
      <w:r w:rsidR="002C465F">
        <w:t xml:space="preserve"> филологов</w:t>
      </w:r>
      <w:r>
        <w:t xml:space="preserve">;  </w:t>
      </w:r>
    </w:p>
    <w:p w14:paraId="16522401" w14:textId="77777777" w:rsidR="00AE0B6B" w:rsidRDefault="00AE0B6B" w:rsidP="006C7C65">
      <w:pPr>
        <w:pStyle w:val="a3"/>
        <w:ind w:left="-567" w:firstLine="567"/>
        <w:jc w:val="both"/>
      </w:pPr>
      <w:r>
        <w:t xml:space="preserve">-  </w:t>
      </w:r>
      <w:r w:rsidR="00A02577">
        <w:t xml:space="preserve">совершенствовать </w:t>
      </w:r>
      <w:r>
        <w:t xml:space="preserve">систему </w:t>
      </w:r>
      <w:proofErr w:type="spellStart"/>
      <w:r>
        <w:t>наукометрических</w:t>
      </w:r>
      <w:proofErr w:type="spellEnd"/>
      <w:r>
        <w:t xml:space="preserve"> показателей при оценке деятельности университетов с учетом специфики научной деятельности в филологических науках;</w:t>
      </w:r>
    </w:p>
    <w:p w14:paraId="683BF614" w14:textId="2AF05B27" w:rsidR="00A02577" w:rsidRDefault="00A02577" w:rsidP="006C7C65">
      <w:pPr>
        <w:pStyle w:val="a3"/>
        <w:ind w:left="-567" w:firstLine="567"/>
        <w:jc w:val="both"/>
      </w:pPr>
      <w:r>
        <w:t>- ввести более гибк</w:t>
      </w:r>
      <w:r w:rsidR="00A64FB8">
        <w:t>ие</w:t>
      </w:r>
      <w:r>
        <w:t xml:space="preserve"> </w:t>
      </w:r>
      <w:r w:rsidR="00A64FB8">
        <w:t>подходы к</w:t>
      </w:r>
      <w:r>
        <w:t xml:space="preserve"> оценк</w:t>
      </w:r>
      <w:r w:rsidR="00A64FB8">
        <w:t>е</w:t>
      </w:r>
      <w:r>
        <w:t xml:space="preserve"> соотношения численности студентов на одного преподавателя, принимая во внимание особеннос</w:t>
      </w:r>
      <w:r w:rsidR="009E0CED">
        <w:t>ти образовательного процесса по лингвистическим</w:t>
      </w:r>
      <w:r>
        <w:t xml:space="preserve"> специальностям и направлениям подготовки;  </w:t>
      </w:r>
    </w:p>
    <w:p w14:paraId="5F5C548D" w14:textId="77777777" w:rsidR="005F003E" w:rsidRDefault="005F003E" w:rsidP="006C7C65">
      <w:pPr>
        <w:pStyle w:val="a3"/>
        <w:ind w:left="-567" w:firstLine="567"/>
        <w:jc w:val="both"/>
      </w:pPr>
      <w:r>
        <w:t xml:space="preserve">- обеспечивать поддержку внедрения новых технологий и систем филологического онлайн-образования, в том числе в области преподавания родных и иностранных языков и литератур в России и странах ближнего зарубежья; </w:t>
      </w:r>
    </w:p>
    <w:p w14:paraId="742485A7" w14:textId="77777777" w:rsidR="00A02577" w:rsidRPr="00A64FB8" w:rsidRDefault="00A02577" w:rsidP="006C7C65">
      <w:pPr>
        <w:pStyle w:val="a3"/>
        <w:ind w:left="-567" w:firstLine="567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>
        <w:t xml:space="preserve">- </w:t>
      </w:r>
      <w:r w:rsidR="00A64FB8">
        <w:t>предусмотреть более активное вовлечение молодых ученых и педагогов-филологов в федеральные проекты по развитию кадрового потенциала, в частности, более активное стимулирование молодых перспективных исследователей в области филологических наук</w:t>
      </w:r>
      <w:r w:rsidR="00A64FB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;</w:t>
      </w:r>
    </w:p>
    <w:p w14:paraId="38284F1B" w14:textId="77777777" w:rsidR="00A64FB8" w:rsidRDefault="00A64FB8" w:rsidP="006C7C65">
      <w:pPr>
        <w:pStyle w:val="a3"/>
        <w:ind w:left="-567" w:firstLine="567"/>
        <w:jc w:val="both"/>
      </w:pP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- </w:t>
      </w:r>
      <w:r w:rsidRPr="00707D9D">
        <w:t xml:space="preserve">совершенствовать систему подготовки </w:t>
      </w:r>
      <w:r w:rsidR="00517A88" w:rsidRPr="00707D9D">
        <w:t xml:space="preserve">научных и научно-педагогических кадров </w:t>
      </w:r>
      <w:r w:rsidRPr="00707D9D">
        <w:t xml:space="preserve">в аспирантуре, в том числе </w:t>
      </w:r>
      <w:r w:rsidR="003E0529">
        <w:t xml:space="preserve">оказывать университетам помощь в </w:t>
      </w:r>
      <w:r w:rsidRPr="00707D9D">
        <w:t>разработ</w:t>
      </w:r>
      <w:r w:rsidR="003E0529">
        <w:t>ке</w:t>
      </w:r>
      <w:r w:rsidRPr="00707D9D">
        <w:t xml:space="preserve"> </w:t>
      </w:r>
      <w:r w:rsidR="00517A88" w:rsidRPr="00707D9D">
        <w:t>механизм</w:t>
      </w:r>
      <w:r w:rsidR="009C53C4">
        <w:t>ов</w:t>
      </w:r>
      <w:r w:rsidRPr="00707D9D">
        <w:t xml:space="preserve"> стимулирования молодых специалистов к обучению в аспирантуре</w:t>
      </w:r>
      <w:r w:rsidR="00517A88" w:rsidRPr="00707D9D">
        <w:t xml:space="preserve"> и защите диссертации;</w:t>
      </w:r>
    </w:p>
    <w:p w14:paraId="7D6F86F6" w14:textId="77777777" w:rsidR="005C16BC" w:rsidRDefault="005C16BC" w:rsidP="006C7C65">
      <w:pPr>
        <w:pStyle w:val="a3"/>
        <w:ind w:left="-567" w:firstLine="567"/>
        <w:jc w:val="both"/>
      </w:pPr>
      <w:r>
        <w:t>- содействовать развитию сетевых форм научного и образовательного взаимодействия между вузами;</w:t>
      </w:r>
    </w:p>
    <w:p w14:paraId="3A998880" w14:textId="77777777" w:rsidR="005C16BC" w:rsidRPr="005C16BC" w:rsidRDefault="005C16BC" w:rsidP="006C7C65">
      <w:pPr>
        <w:pStyle w:val="a3"/>
        <w:ind w:left="-567" w:firstLine="567"/>
        <w:jc w:val="both"/>
      </w:pPr>
      <w:r>
        <w:lastRenderedPageBreak/>
        <w:t xml:space="preserve">- содействовать совершенствованию нормативной и финансовой базы для развития программ двойных магистратур и двойных </w:t>
      </w:r>
      <w:r>
        <w:rPr>
          <w:lang w:val="en-US"/>
        </w:rPr>
        <w:t>PhD</w:t>
      </w:r>
      <w:r w:rsidRPr="005C16BC">
        <w:t xml:space="preserve"> </w:t>
      </w:r>
      <w:r>
        <w:t xml:space="preserve">с отечественными и зарубежными университетами; </w:t>
      </w:r>
    </w:p>
    <w:p w14:paraId="2F16572A" w14:textId="77777777" w:rsidR="00902F03" w:rsidRDefault="00517A88" w:rsidP="006C7C65">
      <w:pPr>
        <w:pStyle w:val="a3"/>
        <w:ind w:left="-567" w:firstLine="567"/>
        <w:jc w:val="both"/>
      </w:pPr>
      <w:r w:rsidRPr="005C16BC">
        <w:t>-</w:t>
      </w:r>
      <w:r w:rsidR="000302AE" w:rsidRPr="005C16BC">
        <w:t xml:space="preserve"> способствовать популяризации филологических наук и образования, повышению имиджа филолога – ученого и преподавателя</w:t>
      </w:r>
      <w:r w:rsidR="00902F03">
        <w:t>;</w:t>
      </w:r>
    </w:p>
    <w:p w14:paraId="071AB6BC" w14:textId="77777777" w:rsidR="00902F03" w:rsidRDefault="00902F03" w:rsidP="006C7C65">
      <w:pPr>
        <w:pStyle w:val="a3"/>
        <w:ind w:left="-567" w:firstLine="567"/>
        <w:jc w:val="both"/>
      </w:pPr>
      <w:r>
        <w:t>- п</w:t>
      </w:r>
      <w:r w:rsidR="00F0399D">
        <w:t>редусмотреть возможность</w:t>
      </w:r>
      <w:r>
        <w:t xml:space="preserve"> </w:t>
      </w:r>
      <w:r w:rsidR="00F0399D">
        <w:t>уменьшения</w:t>
      </w:r>
      <w:r>
        <w:t xml:space="preserve"> аудиторной нагрузки для профессоров, ведущих активную научную деятельность (научные проекты, международные научные публик</w:t>
      </w:r>
      <w:r w:rsidR="00014543">
        <w:t>а</w:t>
      </w:r>
      <w:r>
        <w:t>ции и пр.)</w:t>
      </w:r>
      <w:r w:rsidR="00044013">
        <w:t>.</w:t>
      </w:r>
    </w:p>
    <w:p w14:paraId="26E100EC" w14:textId="77777777" w:rsidR="00517A88" w:rsidRPr="00A02577" w:rsidRDefault="000302AE" w:rsidP="006C7C65">
      <w:pPr>
        <w:pStyle w:val="a3"/>
        <w:ind w:left="-567" w:firstLine="567"/>
        <w:jc w:val="both"/>
      </w:pPr>
      <w:r w:rsidRPr="005C16BC">
        <w:t xml:space="preserve"> </w:t>
      </w:r>
    </w:p>
    <w:p w14:paraId="20ED212C" w14:textId="77777777" w:rsidR="00AE0B6B" w:rsidRDefault="00AE0B6B" w:rsidP="006C7C65">
      <w:pPr>
        <w:pStyle w:val="a3"/>
        <w:ind w:left="-567" w:firstLine="567"/>
        <w:jc w:val="both"/>
      </w:pPr>
    </w:p>
    <w:p w14:paraId="441E5ABE" w14:textId="77777777" w:rsidR="00AE0B6B" w:rsidRDefault="00037CF5" w:rsidP="006C7C65">
      <w:pPr>
        <w:pStyle w:val="a3"/>
        <w:numPr>
          <w:ilvl w:val="0"/>
          <w:numId w:val="1"/>
        </w:numPr>
        <w:ind w:left="-567" w:firstLine="567"/>
        <w:jc w:val="both"/>
        <w:rPr>
          <w:i/>
          <w:iCs/>
        </w:rPr>
      </w:pPr>
      <w:r w:rsidRPr="00044013">
        <w:rPr>
          <w:i/>
          <w:iCs/>
        </w:rPr>
        <w:t>Федеральной службе по надзору в сфере образования и науки:</w:t>
      </w:r>
    </w:p>
    <w:p w14:paraId="5B8C08FB" w14:textId="77777777" w:rsidR="00044013" w:rsidRPr="00044013" w:rsidRDefault="00044013" w:rsidP="006C7C65">
      <w:pPr>
        <w:pStyle w:val="a3"/>
        <w:ind w:left="-567" w:firstLine="567"/>
        <w:jc w:val="both"/>
        <w:rPr>
          <w:i/>
          <w:iCs/>
        </w:rPr>
      </w:pPr>
    </w:p>
    <w:p w14:paraId="26417CD9" w14:textId="77777777" w:rsidR="00037CF5" w:rsidRDefault="00037CF5" w:rsidP="006C7C65">
      <w:pPr>
        <w:pStyle w:val="a3"/>
        <w:ind w:left="-567" w:firstLine="567"/>
        <w:jc w:val="both"/>
      </w:pPr>
      <w:r>
        <w:t>- более активно взаимодействовать с филологическим профессорским сообществом по вопросам расширения и совершенствования системы общественной аккредитации</w:t>
      </w:r>
      <w:r w:rsidR="00DD22A5">
        <w:t>;</w:t>
      </w:r>
    </w:p>
    <w:p w14:paraId="395F4761" w14:textId="77777777" w:rsidR="00DD22A5" w:rsidRDefault="00DD22A5" w:rsidP="006C7C65">
      <w:pPr>
        <w:pStyle w:val="a3"/>
        <w:ind w:left="-567" w:firstLine="567"/>
        <w:jc w:val="both"/>
      </w:pPr>
      <w:r>
        <w:t>- организовать совместные экспертные площадки для разработки критериев оценки качества филологического образования в вузе</w:t>
      </w:r>
      <w:r w:rsidR="00044013">
        <w:t>.</w:t>
      </w:r>
    </w:p>
    <w:p w14:paraId="17423712" w14:textId="77777777" w:rsidR="00DD22A5" w:rsidRDefault="00DD22A5" w:rsidP="006C7C65">
      <w:pPr>
        <w:pStyle w:val="a3"/>
        <w:ind w:left="-567" w:firstLine="567"/>
        <w:jc w:val="both"/>
      </w:pPr>
    </w:p>
    <w:p w14:paraId="6247776B" w14:textId="77777777" w:rsidR="00DD22A5" w:rsidRDefault="00DD22A5" w:rsidP="006C7C65">
      <w:pPr>
        <w:pStyle w:val="a3"/>
        <w:numPr>
          <w:ilvl w:val="0"/>
          <w:numId w:val="1"/>
        </w:numPr>
        <w:ind w:left="-567" w:firstLine="567"/>
        <w:jc w:val="both"/>
      </w:pPr>
      <w:r w:rsidRPr="00044013">
        <w:rPr>
          <w:i/>
          <w:iCs/>
        </w:rPr>
        <w:t>Высшей аттестационной комиссии</w:t>
      </w:r>
      <w:r w:rsidR="00044013">
        <w:t xml:space="preserve"> </w:t>
      </w:r>
      <w:proofErr w:type="spellStart"/>
      <w:r w:rsidR="00044013" w:rsidRPr="00044013">
        <w:rPr>
          <w:i/>
          <w:iCs/>
        </w:rPr>
        <w:t>Минобрнауки</w:t>
      </w:r>
      <w:proofErr w:type="spellEnd"/>
      <w:r w:rsidR="00044013" w:rsidRPr="00044013">
        <w:rPr>
          <w:i/>
          <w:iCs/>
        </w:rPr>
        <w:t xml:space="preserve"> РФ</w:t>
      </w:r>
      <w:r w:rsidRPr="00044013">
        <w:rPr>
          <w:i/>
          <w:iCs/>
        </w:rPr>
        <w:t>:</w:t>
      </w:r>
      <w:r>
        <w:t xml:space="preserve"> </w:t>
      </w:r>
    </w:p>
    <w:p w14:paraId="6ABD2174" w14:textId="77777777" w:rsidR="006C7C65" w:rsidRDefault="006C7C65" w:rsidP="006C7C65">
      <w:pPr>
        <w:pStyle w:val="a3"/>
        <w:ind w:left="0"/>
        <w:jc w:val="both"/>
      </w:pPr>
    </w:p>
    <w:p w14:paraId="74B95A52" w14:textId="77777777" w:rsidR="00DD22A5" w:rsidRDefault="00DD22A5" w:rsidP="006C7C65">
      <w:pPr>
        <w:pStyle w:val="a3"/>
        <w:ind w:left="-567" w:firstLine="567"/>
        <w:jc w:val="both"/>
      </w:pPr>
      <w:r>
        <w:t xml:space="preserve">-  </w:t>
      </w:r>
      <w:r w:rsidR="009E1559">
        <w:t>в связи с необходимостью привлечения иностранных обучающихся в аспирантуру по филологическим специальностям рассмотреть возможность внесения соответствующих изменений в процедуру защиты, в том числе предусмотреть возможность представления текста и автореферата диссертации, а также защиты на иностранном языке;</w:t>
      </w:r>
    </w:p>
    <w:p w14:paraId="05CAED4F" w14:textId="77777777" w:rsidR="00F8677E" w:rsidRPr="006C7C65" w:rsidRDefault="009E1559" w:rsidP="006C7C65">
      <w:pPr>
        <w:pStyle w:val="a3"/>
        <w:ind w:left="-567" w:firstLine="567"/>
        <w:jc w:val="both"/>
      </w:pPr>
      <w:r>
        <w:t>- для членов диссертационных советов филологических специальностей рассматривать требование публиковаться в журналах международных баз цитирования в качестве рекомендательного, а не обязательного</w:t>
      </w:r>
      <w:r w:rsidR="009F6843">
        <w:t>.</w:t>
      </w:r>
    </w:p>
    <w:p w14:paraId="54FEAA5E" w14:textId="77777777" w:rsidR="00AE0B6B" w:rsidRDefault="00AE0B6B" w:rsidP="006C7C65">
      <w:pPr>
        <w:pStyle w:val="a3"/>
        <w:ind w:left="-567" w:firstLine="567"/>
      </w:pPr>
    </w:p>
    <w:p w14:paraId="48DABA9B" w14:textId="77777777" w:rsidR="00E22F23" w:rsidRPr="00A273E6" w:rsidRDefault="00E22F23" w:rsidP="004C3DEC">
      <w:pPr>
        <w:pStyle w:val="a3"/>
      </w:pPr>
    </w:p>
    <w:sectPr w:rsidR="00E22F23" w:rsidRPr="00A273E6" w:rsidSect="00532D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871"/>
    <w:multiLevelType w:val="hybridMultilevel"/>
    <w:tmpl w:val="CA6C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40"/>
    <w:rsid w:val="00014543"/>
    <w:rsid w:val="000302AE"/>
    <w:rsid w:val="00037CF5"/>
    <w:rsid w:val="00044013"/>
    <w:rsid w:val="00050B48"/>
    <w:rsid w:val="00151355"/>
    <w:rsid w:val="0018104B"/>
    <w:rsid w:val="001E180C"/>
    <w:rsid w:val="001E20CA"/>
    <w:rsid w:val="001F71AC"/>
    <w:rsid w:val="002365AD"/>
    <w:rsid w:val="00243757"/>
    <w:rsid w:val="00247A22"/>
    <w:rsid w:val="002C465F"/>
    <w:rsid w:val="002C4B47"/>
    <w:rsid w:val="002D323A"/>
    <w:rsid w:val="00315B85"/>
    <w:rsid w:val="00385840"/>
    <w:rsid w:val="00393AA9"/>
    <w:rsid w:val="003A1AF5"/>
    <w:rsid w:val="003A1BEB"/>
    <w:rsid w:val="003C6616"/>
    <w:rsid w:val="003D0976"/>
    <w:rsid w:val="003E0529"/>
    <w:rsid w:val="003E688A"/>
    <w:rsid w:val="00460A67"/>
    <w:rsid w:val="004A1A4D"/>
    <w:rsid w:val="004A55C9"/>
    <w:rsid w:val="004C3DEC"/>
    <w:rsid w:val="004D6294"/>
    <w:rsid w:val="005021B6"/>
    <w:rsid w:val="00517A88"/>
    <w:rsid w:val="00532DFE"/>
    <w:rsid w:val="005C16BC"/>
    <w:rsid w:val="005F003E"/>
    <w:rsid w:val="00617353"/>
    <w:rsid w:val="006349BC"/>
    <w:rsid w:val="006C03A2"/>
    <w:rsid w:val="006C7C65"/>
    <w:rsid w:val="006E2F75"/>
    <w:rsid w:val="006E588E"/>
    <w:rsid w:val="00707D9D"/>
    <w:rsid w:val="007A7F82"/>
    <w:rsid w:val="00810049"/>
    <w:rsid w:val="0083053E"/>
    <w:rsid w:val="00856E16"/>
    <w:rsid w:val="0087447B"/>
    <w:rsid w:val="00902F03"/>
    <w:rsid w:val="00906DF7"/>
    <w:rsid w:val="00944932"/>
    <w:rsid w:val="00963C90"/>
    <w:rsid w:val="0098518C"/>
    <w:rsid w:val="0099449F"/>
    <w:rsid w:val="009C53C4"/>
    <w:rsid w:val="009E0CED"/>
    <w:rsid w:val="009E1559"/>
    <w:rsid w:val="009F6843"/>
    <w:rsid w:val="00A02577"/>
    <w:rsid w:val="00A273E6"/>
    <w:rsid w:val="00A64FB8"/>
    <w:rsid w:val="00A82622"/>
    <w:rsid w:val="00AA0D3F"/>
    <w:rsid w:val="00AB148F"/>
    <w:rsid w:val="00AD4B56"/>
    <w:rsid w:val="00AE0B6B"/>
    <w:rsid w:val="00B42B2A"/>
    <w:rsid w:val="00BA1D62"/>
    <w:rsid w:val="00BB4E49"/>
    <w:rsid w:val="00BD0D91"/>
    <w:rsid w:val="00BD60F9"/>
    <w:rsid w:val="00C03AA1"/>
    <w:rsid w:val="00C9034D"/>
    <w:rsid w:val="00CE741F"/>
    <w:rsid w:val="00D539C0"/>
    <w:rsid w:val="00D63C66"/>
    <w:rsid w:val="00D753F4"/>
    <w:rsid w:val="00DD22A5"/>
    <w:rsid w:val="00E22F23"/>
    <w:rsid w:val="00E5402F"/>
    <w:rsid w:val="00E77BB6"/>
    <w:rsid w:val="00EA70F4"/>
    <w:rsid w:val="00EE4888"/>
    <w:rsid w:val="00F0399D"/>
    <w:rsid w:val="00F4125D"/>
    <w:rsid w:val="00F8677E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6A6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B"/>
    <w:pPr>
      <w:ind w:left="720"/>
      <w:contextualSpacing/>
    </w:pPr>
  </w:style>
  <w:style w:type="character" w:customStyle="1" w:styleId="apple-converted-space">
    <w:name w:val="apple-converted-space"/>
    <w:basedOn w:val="a0"/>
    <w:rsid w:val="00A0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B"/>
    <w:pPr>
      <w:ind w:left="720"/>
      <w:contextualSpacing/>
    </w:pPr>
  </w:style>
  <w:style w:type="character" w:customStyle="1" w:styleId="apple-converted-space">
    <w:name w:val="apple-converted-space"/>
    <w:basedOn w:val="a0"/>
    <w:rsid w:val="00A0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Ирисханова</dc:creator>
  <cp:lastModifiedBy>Анатолий</cp:lastModifiedBy>
  <cp:revision>4</cp:revision>
  <dcterms:created xsi:type="dcterms:W3CDTF">2020-11-18T23:32:00Z</dcterms:created>
  <dcterms:modified xsi:type="dcterms:W3CDTF">2020-11-18T23:36:00Z</dcterms:modified>
</cp:coreProperties>
</file>