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BD7EC" w14:textId="140F95EB" w:rsidR="009660C9" w:rsidRPr="009660C9" w:rsidRDefault="009660C9" w:rsidP="00D53C04">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w:t>
      </w:r>
      <w:r w:rsidR="00D53C04" w:rsidRPr="00D53C04">
        <w:rPr>
          <w:u w:val="single"/>
        </w:rPr>
        <w:t>ИНЖЕНЕРНО-ТЕХНИЧЕСК</w:t>
      </w:r>
      <w:r w:rsidR="00D53C04" w:rsidRPr="00D53C04">
        <w:rPr>
          <w:u w:val="single"/>
        </w:rPr>
        <w:t>ОГО</w:t>
      </w:r>
      <w:r w:rsidR="00D53C04" w:rsidRPr="00D53C04">
        <w:rPr>
          <w:u w:val="single"/>
        </w:rPr>
        <w:t xml:space="preserve"> ИНСТИТУТ</w:t>
      </w:r>
      <w:r w:rsidR="00D53C04" w:rsidRPr="00D53C04">
        <w:rPr>
          <w:u w:val="single"/>
        </w:rPr>
        <w:t>А</w:t>
      </w:r>
      <w:r>
        <w:t xml:space="preserve"> 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bookmarkStart w:id="2" w:name="_GoBack"/>
      <w:bookmarkEnd w:id="2"/>
    </w:p>
    <w:bookmarkEnd w:id="0"/>
    <w:bookmarkEnd w:id="1"/>
    <w:p w14:paraId="5FDD705D" w14:textId="4D2C77C0" w:rsidR="00E974FF" w:rsidRPr="00D53C04" w:rsidRDefault="00E974FF" w:rsidP="00FC4CAD">
      <w:pPr>
        <w:ind w:firstLine="709"/>
      </w:pPr>
    </w:p>
    <w:p w14:paraId="4C592EC8" w14:textId="14648B6C" w:rsidR="006505AB" w:rsidRPr="00D53C04" w:rsidRDefault="006505AB" w:rsidP="00FC4CAD">
      <w:pPr>
        <w:ind w:firstLine="709"/>
      </w:pPr>
    </w:p>
    <w:p w14:paraId="3B9F22DB" w14:textId="24F2FFF6" w:rsidR="001C4A2C" w:rsidRDefault="001C4A2C" w:rsidP="00FC4CAD">
      <w:pPr>
        <w:ind w:firstLine="709"/>
      </w:pPr>
      <w:r w:rsidRPr="001C4A2C">
        <w:rPr>
          <w:lang w:val="en-US"/>
        </w:rPr>
        <w:t xml:space="preserve">1. </w:t>
      </w:r>
      <w:proofErr w:type="spellStart"/>
      <w:r w:rsidRPr="001C4A2C">
        <w:rPr>
          <w:lang w:val="en-US"/>
        </w:rPr>
        <w:t>Safonova</w:t>
      </w:r>
      <w:proofErr w:type="spellEnd"/>
      <w:r w:rsidRPr="001C4A2C">
        <w:rPr>
          <w:lang w:val="en-US"/>
        </w:rPr>
        <w:t xml:space="preserve"> M.N., </w:t>
      </w:r>
      <w:proofErr w:type="spellStart"/>
      <w:r w:rsidRPr="001C4A2C">
        <w:rPr>
          <w:lang w:val="en-US"/>
        </w:rPr>
        <w:t>Syromyatnikova</w:t>
      </w:r>
      <w:proofErr w:type="spellEnd"/>
      <w:r w:rsidRPr="001C4A2C">
        <w:rPr>
          <w:lang w:val="en-US"/>
        </w:rPr>
        <w:t xml:space="preserve"> A.S., </w:t>
      </w:r>
      <w:proofErr w:type="spellStart"/>
      <w:r w:rsidRPr="001C4A2C">
        <w:rPr>
          <w:lang w:val="en-US"/>
        </w:rPr>
        <w:t>Petasyuk</w:t>
      </w:r>
      <w:proofErr w:type="spellEnd"/>
      <w:r w:rsidRPr="001C4A2C">
        <w:rPr>
          <w:lang w:val="en-US"/>
        </w:rPr>
        <w:t xml:space="preserve"> G.A., </w:t>
      </w:r>
      <w:proofErr w:type="spellStart"/>
      <w:r w:rsidRPr="001C4A2C">
        <w:rPr>
          <w:lang w:val="en-US"/>
        </w:rPr>
        <w:t>Fedotov</w:t>
      </w:r>
      <w:proofErr w:type="spellEnd"/>
      <w:r w:rsidRPr="001C4A2C">
        <w:rPr>
          <w:lang w:val="en-US"/>
        </w:rPr>
        <w:t xml:space="preserve"> A.A., Tarasov P.P., Kim V.A. A Study of the Influence of Natural Diamond Ultrafine Powders on the Properties of Metal Matrix Composites </w:t>
      </w:r>
      <w:r>
        <w:rPr>
          <w:lang w:val="en-US"/>
        </w:rPr>
        <w:t xml:space="preserve">// </w:t>
      </w:r>
      <w:r w:rsidRPr="001C4A2C">
        <w:rPr>
          <w:lang w:val="en-US"/>
        </w:rPr>
        <w:t xml:space="preserve">Journal of </w:t>
      </w:r>
      <w:proofErr w:type="spellStart"/>
      <w:r w:rsidRPr="001C4A2C">
        <w:rPr>
          <w:lang w:val="en-US"/>
        </w:rPr>
        <w:t>Superhard</w:t>
      </w:r>
      <w:proofErr w:type="spellEnd"/>
      <w:r w:rsidRPr="001C4A2C">
        <w:rPr>
          <w:lang w:val="en-US"/>
        </w:rPr>
        <w:t xml:space="preserve"> Materials</w:t>
      </w:r>
      <w:r>
        <w:rPr>
          <w:lang w:val="en-US"/>
        </w:rPr>
        <w:t xml:space="preserve">. – </w:t>
      </w:r>
      <w:r w:rsidRPr="001C4A2C">
        <w:rPr>
          <w:lang w:val="en-US"/>
        </w:rPr>
        <w:t>2018</w:t>
      </w:r>
      <w:r>
        <w:rPr>
          <w:lang w:val="en-US"/>
        </w:rPr>
        <w:t xml:space="preserve">. – Vol. </w:t>
      </w:r>
      <w:r w:rsidRPr="001C4A2C">
        <w:rPr>
          <w:lang w:val="en-US"/>
        </w:rPr>
        <w:t>40</w:t>
      </w:r>
      <w:r>
        <w:rPr>
          <w:lang w:val="en-US"/>
        </w:rPr>
        <w:t xml:space="preserve">. – </w:t>
      </w:r>
      <w:proofErr w:type="spellStart"/>
      <w:r>
        <w:rPr>
          <w:lang w:val="en-US"/>
        </w:rPr>
        <w:t>Iss</w:t>
      </w:r>
      <w:proofErr w:type="spellEnd"/>
      <w:r>
        <w:rPr>
          <w:lang w:val="en-US"/>
        </w:rPr>
        <w:t xml:space="preserve">. </w:t>
      </w:r>
      <w:r w:rsidRPr="001C4A2C">
        <w:rPr>
          <w:lang w:val="en-US"/>
        </w:rPr>
        <w:t>1</w:t>
      </w:r>
      <w:r>
        <w:rPr>
          <w:lang w:val="en-US"/>
        </w:rPr>
        <w:t>. P</w:t>
      </w:r>
      <w:r w:rsidRPr="007033FA">
        <w:t>. 65</w:t>
      </w:r>
      <w:r w:rsidR="00C52D22" w:rsidRPr="007033FA">
        <w:t>-</w:t>
      </w:r>
      <w:r w:rsidRPr="007033FA">
        <w:t>72</w:t>
      </w:r>
      <w:r w:rsidR="00C52D22" w:rsidRPr="007033FA">
        <w:t xml:space="preserve">. </w:t>
      </w:r>
      <w:r w:rsidR="00C52D22">
        <w:rPr>
          <w:lang w:val="en-US"/>
        </w:rPr>
        <w:t>DOI</w:t>
      </w:r>
      <w:r w:rsidR="00C52D22" w:rsidRPr="007033FA">
        <w:t xml:space="preserve">: </w:t>
      </w:r>
      <w:r w:rsidRPr="007033FA">
        <w:t>10.3103/</w:t>
      </w:r>
      <w:r w:rsidRPr="001C4A2C">
        <w:rPr>
          <w:lang w:val="en-US"/>
        </w:rPr>
        <w:t>S</w:t>
      </w:r>
      <w:r w:rsidRPr="007033FA">
        <w:t>1063457618010100</w:t>
      </w:r>
      <w:r w:rsidR="00C52D22" w:rsidRPr="007033FA">
        <w:t xml:space="preserve">. </w:t>
      </w:r>
      <w:r w:rsidR="00C52D22">
        <w:t xml:space="preserve">База данных: </w:t>
      </w:r>
      <w:proofErr w:type="spellStart"/>
      <w:r w:rsidRPr="001C4A2C">
        <w:rPr>
          <w:lang w:val="en-US"/>
        </w:rPr>
        <w:t>WoS</w:t>
      </w:r>
      <w:proofErr w:type="spellEnd"/>
      <w:r w:rsidRPr="007033FA">
        <w:t>/</w:t>
      </w:r>
      <w:r w:rsidRPr="001C4A2C">
        <w:rPr>
          <w:lang w:val="en-US"/>
        </w:rPr>
        <w:t>Scopus</w:t>
      </w:r>
      <w:r w:rsidR="00C52D22">
        <w:t xml:space="preserve">. Квартиль: </w:t>
      </w:r>
      <w:r w:rsidRPr="001C4A2C">
        <w:rPr>
          <w:lang w:val="en-US"/>
        </w:rPr>
        <w:t>Q</w:t>
      </w:r>
      <w:r w:rsidRPr="007033FA">
        <w:t>2</w:t>
      </w:r>
      <w:r w:rsidR="00C52D22">
        <w:t>.</w:t>
      </w:r>
    </w:p>
    <w:p w14:paraId="6574540C" w14:textId="54BA9D4C" w:rsidR="00F21CD3" w:rsidRDefault="00F21CD3" w:rsidP="00FC4CAD">
      <w:pPr>
        <w:ind w:firstLine="709"/>
      </w:pPr>
      <w:r w:rsidRPr="007033FA">
        <w:t>Аннотация</w:t>
      </w:r>
      <w:r>
        <w:t>:</w:t>
      </w:r>
    </w:p>
    <w:p w14:paraId="19524E25" w14:textId="16315F2D" w:rsidR="00C52D22" w:rsidRPr="007033FA" w:rsidRDefault="00F21CD3" w:rsidP="00FC4CAD">
      <w:pPr>
        <w:ind w:firstLine="709"/>
        <w:rPr>
          <w:lang w:val="en-US"/>
        </w:rPr>
      </w:pPr>
      <w:r w:rsidRPr="007033FA">
        <w:rPr>
          <w:lang w:val="en-US"/>
        </w:rPr>
        <w:t>The influence of the percentage content and dispersion of natural diamond powders used as fillers on the properties of a tin- and copper-based composite material for abrasive applications has been studied. It has been experimentally found out that adding these fillers in certain amounts to the composite has a beneficial effect on the physical-mechanical properties and performance of the resulting material.</w:t>
      </w:r>
    </w:p>
    <w:p w14:paraId="7F1D10C5" w14:textId="19194417" w:rsidR="00F21CD3" w:rsidRPr="007033FA" w:rsidRDefault="00F21CD3" w:rsidP="00FC4CAD">
      <w:pPr>
        <w:ind w:firstLine="709"/>
        <w:rPr>
          <w:lang w:val="en-US"/>
        </w:rPr>
      </w:pPr>
    </w:p>
    <w:p w14:paraId="2F3D95BD" w14:textId="3CD5AABC" w:rsidR="00B002BE" w:rsidRDefault="00F21CD3" w:rsidP="00FC4CAD">
      <w:pPr>
        <w:ind w:firstLine="709"/>
        <w:rPr>
          <w:lang w:val="en-US"/>
        </w:rPr>
      </w:pPr>
      <w:r w:rsidRPr="007033FA">
        <w:rPr>
          <w:lang w:val="en-US"/>
        </w:rPr>
        <w:t xml:space="preserve">2. </w:t>
      </w:r>
      <w:r w:rsidR="007033FA" w:rsidRPr="007033FA">
        <w:rPr>
          <w:lang w:val="en-US"/>
        </w:rPr>
        <w:t xml:space="preserve">Ivanov V.N., </w:t>
      </w:r>
      <w:proofErr w:type="spellStart"/>
      <w:r w:rsidR="007033FA" w:rsidRPr="007033FA">
        <w:rPr>
          <w:lang w:val="en-US"/>
        </w:rPr>
        <w:t>Ivanova</w:t>
      </w:r>
      <w:proofErr w:type="spellEnd"/>
      <w:r w:rsidR="007033FA" w:rsidRPr="007033FA">
        <w:rPr>
          <w:lang w:val="en-US"/>
        </w:rPr>
        <w:t xml:space="preserve"> A.V., </w:t>
      </w:r>
      <w:proofErr w:type="spellStart"/>
      <w:r w:rsidR="007033FA" w:rsidRPr="007033FA">
        <w:rPr>
          <w:lang w:val="en-US"/>
        </w:rPr>
        <w:t>Tyurin</w:t>
      </w:r>
      <w:proofErr w:type="spellEnd"/>
      <w:r w:rsidR="007033FA" w:rsidRPr="007033FA">
        <w:rPr>
          <w:lang w:val="en-US"/>
        </w:rPr>
        <w:t xml:space="preserve"> A.P., </w:t>
      </w:r>
      <w:proofErr w:type="spellStart"/>
      <w:r w:rsidR="007033FA" w:rsidRPr="007033FA">
        <w:rPr>
          <w:lang w:val="en-US"/>
        </w:rPr>
        <w:t>Zamotin</w:t>
      </w:r>
      <w:proofErr w:type="spellEnd"/>
      <w:r w:rsidR="007033FA" w:rsidRPr="007033FA">
        <w:rPr>
          <w:lang w:val="en-US"/>
        </w:rPr>
        <w:t xml:space="preserve"> K.Y. Simulation of heat-exchange processes in coaxial flues at abnormally low temperatures </w:t>
      </w:r>
      <w:r w:rsidR="007033FA">
        <w:rPr>
          <w:lang w:val="en-US"/>
        </w:rPr>
        <w:t xml:space="preserve">// </w:t>
      </w:r>
      <w:r w:rsidR="007033FA" w:rsidRPr="007033FA">
        <w:rPr>
          <w:lang w:val="en-US"/>
        </w:rPr>
        <w:t>Journal of Cold Regions Engineering</w:t>
      </w:r>
      <w:r w:rsidR="00B002BE">
        <w:rPr>
          <w:lang w:val="en-US"/>
        </w:rPr>
        <w:t xml:space="preserve">. – </w:t>
      </w:r>
      <w:r w:rsidR="007033FA" w:rsidRPr="007033FA">
        <w:rPr>
          <w:lang w:val="en-US"/>
        </w:rPr>
        <w:t>2017</w:t>
      </w:r>
      <w:r w:rsidR="00B002BE">
        <w:rPr>
          <w:lang w:val="en-US"/>
        </w:rPr>
        <w:t xml:space="preserve">. – Vol. </w:t>
      </w:r>
      <w:r w:rsidR="007033FA" w:rsidRPr="007033FA">
        <w:rPr>
          <w:lang w:val="en-US"/>
        </w:rPr>
        <w:t>31</w:t>
      </w:r>
      <w:r w:rsidR="00B002BE">
        <w:rPr>
          <w:lang w:val="en-US"/>
        </w:rPr>
        <w:t xml:space="preserve">. – </w:t>
      </w:r>
      <w:proofErr w:type="spellStart"/>
      <w:r w:rsidR="00B002BE">
        <w:rPr>
          <w:lang w:val="en-US"/>
        </w:rPr>
        <w:t>Iss</w:t>
      </w:r>
      <w:proofErr w:type="spellEnd"/>
      <w:r w:rsidR="00B002BE">
        <w:rPr>
          <w:lang w:val="en-US"/>
        </w:rPr>
        <w:t xml:space="preserve">. </w:t>
      </w:r>
      <w:r w:rsidR="007033FA" w:rsidRPr="007033FA">
        <w:rPr>
          <w:lang w:val="en-US"/>
        </w:rPr>
        <w:t>3</w:t>
      </w:r>
      <w:r w:rsidR="00B002BE">
        <w:rPr>
          <w:lang w:val="en-US"/>
        </w:rPr>
        <w:t xml:space="preserve">. DOI: </w:t>
      </w:r>
      <w:r w:rsidR="007033FA" w:rsidRPr="007033FA">
        <w:rPr>
          <w:lang w:val="en-US"/>
        </w:rPr>
        <w:t>10.1061/(ASCE)CR.1943-5495.0000131</w:t>
      </w:r>
      <w:r w:rsidR="00B002BE" w:rsidRPr="00A54089">
        <w:rPr>
          <w:lang w:val="en-US"/>
        </w:rPr>
        <w:t xml:space="preserve"> </w:t>
      </w:r>
      <w:r w:rsidR="00B002BE">
        <w:t>База</w:t>
      </w:r>
      <w:r w:rsidR="00B002BE" w:rsidRPr="00A54089">
        <w:rPr>
          <w:lang w:val="en-US"/>
        </w:rPr>
        <w:t xml:space="preserve"> </w:t>
      </w:r>
      <w:r w:rsidR="00B002BE">
        <w:t>данных</w:t>
      </w:r>
      <w:r w:rsidR="00B002BE" w:rsidRPr="00A54089">
        <w:rPr>
          <w:lang w:val="en-US"/>
        </w:rPr>
        <w:t xml:space="preserve">: </w:t>
      </w:r>
      <w:proofErr w:type="spellStart"/>
      <w:r w:rsidR="00B002BE" w:rsidRPr="001C4A2C">
        <w:rPr>
          <w:lang w:val="en-US"/>
        </w:rPr>
        <w:t>WoS</w:t>
      </w:r>
      <w:proofErr w:type="spellEnd"/>
      <w:r w:rsidR="00B002BE" w:rsidRPr="00A54089">
        <w:rPr>
          <w:lang w:val="en-US"/>
        </w:rPr>
        <w:t>/</w:t>
      </w:r>
      <w:r w:rsidR="00B002BE" w:rsidRPr="001C4A2C">
        <w:rPr>
          <w:lang w:val="en-US"/>
        </w:rPr>
        <w:t>Scopus</w:t>
      </w:r>
      <w:r w:rsidR="00B002BE" w:rsidRPr="00A54089">
        <w:rPr>
          <w:lang w:val="en-US"/>
        </w:rPr>
        <w:t xml:space="preserve">. </w:t>
      </w:r>
      <w:r w:rsidR="00B002BE">
        <w:t>Квартиль</w:t>
      </w:r>
      <w:r w:rsidR="00B002BE" w:rsidRPr="00A54089">
        <w:rPr>
          <w:lang w:val="en-US"/>
        </w:rPr>
        <w:t xml:space="preserve">: </w:t>
      </w:r>
      <w:r w:rsidR="00B002BE" w:rsidRPr="001C4A2C">
        <w:rPr>
          <w:lang w:val="en-US"/>
        </w:rPr>
        <w:t>Q</w:t>
      </w:r>
      <w:r w:rsidR="00B002BE" w:rsidRPr="00A54089">
        <w:rPr>
          <w:lang w:val="en-US"/>
        </w:rPr>
        <w:t>2.</w:t>
      </w:r>
    </w:p>
    <w:p w14:paraId="6C03BEB1" w14:textId="6C4B0331" w:rsidR="00A54089" w:rsidRPr="00A54089" w:rsidRDefault="00A54089" w:rsidP="00FC4CAD">
      <w:pPr>
        <w:ind w:firstLine="709"/>
        <w:rPr>
          <w:lang w:val="en-US"/>
        </w:rPr>
      </w:pPr>
      <w:r w:rsidRPr="007033FA">
        <w:t>Аннотация</w:t>
      </w:r>
      <w:r>
        <w:rPr>
          <w:lang w:val="en-US"/>
        </w:rPr>
        <w:t>:</w:t>
      </w:r>
    </w:p>
    <w:p w14:paraId="7955D6D5" w14:textId="31082234" w:rsidR="00F21CD3" w:rsidRDefault="00A54089" w:rsidP="00FC4CAD">
      <w:pPr>
        <w:ind w:firstLine="709"/>
        <w:rPr>
          <w:lang w:val="en-US"/>
        </w:rPr>
      </w:pPr>
      <w:r w:rsidRPr="00A54089">
        <w:rPr>
          <w:lang w:val="en-US"/>
        </w:rPr>
        <w:t>Mathematical modeling (simulation) of the movement of the air mixture in the combustion of</w:t>
      </w:r>
      <w:r w:rsidR="00F54463" w:rsidRPr="00F54463">
        <w:rPr>
          <w:lang w:val="en-US"/>
        </w:rPr>
        <w:t xml:space="preserve"> </w:t>
      </w:r>
      <w:r w:rsidRPr="00A54089">
        <w:rPr>
          <w:lang w:val="en-US"/>
        </w:rPr>
        <w:t>natural gas was performed for coaxial flue tubes with countercurrent flow for conditions of</w:t>
      </w:r>
      <w:r w:rsidR="00F54463" w:rsidRPr="00F54463">
        <w:rPr>
          <w:lang w:val="en-US"/>
        </w:rPr>
        <w:t xml:space="preserve"> </w:t>
      </w:r>
      <w:r w:rsidRPr="00A54089">
        <w:rPr>
          <w:lang w:val="en-US"/>
        </w:rPr>
        <w:t>extremely low ambient temperatures. Also investigated was a configuration of the flue tube</w:t>
      </w:r>
      <w:r w:rsidR="00F54463" w:rsidRPr="00F54463">
        <w:rPr>
          <w:lang w:val="en-US"/>
        </w:rPr>
        <w:t xml:space="preserve"> </w:t>
      </w:r>
      <w:r w:rsidRPr="00A54089">
        <w:rPr>
          <w:lang w:val="en-US"/>
        </w:rPr>
        <w:t>in which the chimney was modified with a 45° corner cut, characterized by less icing.</w:t>
      </w:r>
      <w:r w:rsidR="00F54463" w:rsidRPr="00F54463">
        <w:rPr>
          <w:lang w:val="en-US"/>
        </w:rPr>
        <w:t xml:space="preserve"> </w:t>
      </w:r>
      <w:r w:rsidRPr="00A54089">
        <w:rPr>
          <w:lang w:val="en-US"/>
        </w:rPr>
        <w:t>The calculation and analysis of 24 cases were carried out.</w:t>
      </w:r>
    </w:p>
    <w:p w14:paraId="1BCB490B" w14:textId="60BDEFC7" w:rsidR="00A54089" w:rsidRDefault="00A54089" w:rsidP="00FC4CAD">
      <w:pPr>
        <w:ind w:firstLine="709"/>
        <w:rPr>
          <w:lang w:val="en-US"/>
        </w:rPr>
      </w:pPr>
    </w:p>
    <w:p w14:paraId="6BB7AA16" w14:textId="2CBEECDE" w:rsidR="00420C12" w:rsidRDefault="00A54089" w:rsidP="00FC4CAD">
      <w:pPr>
        <w:ind w:firstLine="709"/>
        <w:rPr>
          <w:lang w:val="en-US"/>
        </w:rPr>
      </w:pPr>
      <w:r>
        <w:rPr>
          <w:lang w:val="en-US"/>
        </w:rPr>
        <w:t xml:space="preserve">3. </w:t>
      </w:r>
      <w:proofErr w:type="spellStart"/>
      <w:r w:rsidR="00E8412E" w:rsidRPr="00E8412E">
        <w:rPr>
          <w:lang w:val="en-US"/>
        </w:rPr>
        <w:t>Gavrilyeva</w:t>
      </w:r>
      <w:proofErr w:type="spellEnd"/>
      <w:r w:rsidR="00E8412E" w:rsidRPr="00E8412E">
        <w:rPr>
          <w:lang w:val="en-US"/>
        </w:rPr>
        <w:t xml:space="preserve"> T.N., </w:t>
      </w:r>
      <w:proofErr w:type="spellStart"/>
      <w:r w:rsidR="00E8412E" w:rsidRPr="00E8412E">
        <w:rPr>
          <w:lang w:val="en-US"/>
        </w:rPr>
        <w:t>Boyakova</w:t>
      </w:r>
      <w:proofErr w:type="spellEnd"/>
      <w:r w:rsidR="00E8412E" w:rsidRPr="00E8412E">
        <w:rPr>
          <w:lang w:val="en-US"/>
        </w:rPr>
        <w:t xml:space="preserve"> S.I., </w:t>
      </w:r>
      <w:proofErr w:type="spellStart"/>
      <w:r w:rsidR="00E8412E" w:rsidRPr="00E8412E">
        <w:rPr>
          <w:lang w:val="en-US"/>
        </w:rPr>
        <w:t>Yakovleva</w:t>
      </w:r>
      <w:proofErr w:type="spellEnd"/>
      <w:r w:rsidR="00E8412E" w:rsidRPr="00E8412E">
        <w:rPr>
          <w:lang w:val="en-US"/>
        </w:rPr>
        <w:t xml:space="preserve"> N.P., </w:t>
      </w:r>
      <w:proofErr w:type="spellStart"/>
      <w:r w:rsidR="00E8412E" w:rsidRPr="00E8412E">
        <w:rPr>
          <w:lang w:val="en-US"/>
        </w:rPr>
        <w:t>Bochoeva</w:t>
      </w:r>
      <w:proofErr w:type="spellEnd"/>
      <w:r w:rsidR="00E8412E" w:rsidRPr="00E8412E">
        <w:rPr>
          <w:lang w:val="en-US"/>
        </w:rPr>
        <w:t xml:space="preserve"> R.I.</w:t>
      </w:r>
      <w:r w:rsidR="00E8412E">
        <w:rPr>
          <w:lang w:val="en-US"/>
        </w:rPr>
        <w:t xml:space="preserve"> </w:t>
      </w:r>
      <w:r w:rsidR="00E8412E" w:rsidRPr="00E8412E">
        <w:rPr>
          <w:lang w:val="en-US"/>
        </w:rPr>
        <w:t>Compensation of Damage to Indigenous Small-Numbered Peoples of Yakutia from Industrial Development of the Territory</w:t>
      </w:r>
      <w:r w:rsidR="00E8412E">
        <w:rPr>
          <w:lang w:val="en-US"/>
        </w:rPr>
        <w:t xml:space="preserve"> // </w:t>
      </w:r>
      <w:r w:rsidR="00E8412E" w:rsidRPr="00E8412E">
        <w:rPr>
          <w:lang w:val="en-US"/>
        </w:rPr>
        <w:t>Regional Research of Russia</w:t>
      </w:r>
      <w:r w:rsidR="00E8412E">
        <w:rPr>
          <w:lang w:val="en-US"/>
        </w:rPr>
        <w:t xml:space="preserve">. – </w:t>
      </w:r>
      <w:r w:rsidR="00E8412E" w:rsidRPr="00E8412E">
        <w:rPr>
          <w:lang w:val="en-US"/>
        </w:rPr>
        <w:t>2019</w:t>
      </w:r>
      <w:r w:rsidR="00E8412E">
        <w:rPr>
          <w:lang w:val="en-US"/>
        </w:rPr>
        <w:t xml:space="preserve">. – Vol. </w:t>
      </w:r>
      <w:r w:rsidR="00E8412E" w:rsidRPr="00E8412E">
        <w:rPr>
          <w:lang w:val="en-US"/>
        </w:rPr>
        <w:t>9</w:t>
      </w:r>
      <w:r w:rsidR="00E8412E">
        <w:rPr>
          <w:lang w:val="en-US"/>
        </w:rPr>
        <w:t xml:space="preserve">. – P. </w:t>
      </w:r>
      <w:r w:rsidR="00E8412E" w:rsidRPr="00E8412E">
        <w:rPr>
          <w:lang w:val="en-US"/>
        </w:rPr>
        <w:t>288</w:t>
      </w:r>
      <w:r w:rsidR="00E8412E">
        <w:rPr>
          <w:lang w:val="en-US"/>
        </w:rPr>
        <w:t>-</w:t>
      </w:r>
      <w:r w:rsidR="00E8412E" w:rsidRPr="00E8412E">
        <w:rPr>
          <w:lang w:val="en-US"/>
        </w:rPr>
        <w:t>294</w:t>
      </w:r>
      <w:r w:rsidR="00E8412E">
        <w:rPr>
          <w:lang w:val="en-US"/>
        </w:rPr>
        <w:t xml:space="preserve">. DOI: </w:t>
      </w:r>
      <w:r w:rsidR="00E8412E" w:rsidRPr="00E8412E">
        <w:rPr>
          <w:lang w:val="en-US"/>
        </w:rPr>
        <w:t>10.1134/S2079970519030043</w:t>
      </w:r>
      <w:r w:rsidR="00420C12" w:rsidRPr="00A53969">
        <w:rPr>
          <w:lang w:val="en-US"/>
        </w:rPr>
        <w:t xml:space="preserve"> </w:t>
      </w:r>
      <w:r w:rsidR="00420C12" w:rsidRPr="00B5428F">
        <w:t>База</w:t>
      </w:r>
      <w:r w:rsidR="00420C12" w:rsidRPr="00B5428F">
        <w:rPr>
          <w:lang w:val="en-US"/>
        </w:rPr>
        <w:t xml:space="preserve"> </w:t>
      </w:r>
      <w:r w:rsidR="00420C12" w:rsidRPr="00B5428F">
        <w:t>данных</w:t>
      </w:r>
      <w:r w:rsidR="00420C12" w:rsidRPr="00B5428F">
        <w:rPr>
          <w:lang w:val="en-US"/>
        </w:rPr>
        <w:t>: Scopu</w:t>
      </w:r>
      <w:r w:rsidR="00420C12">
        <w:rPr>
          <w:lang w:val="en-US"/>
        </w:rPr>
        <w:t>s</w:t>
      </w:r>
      <w:r w:rsidR="00420C12" w:rsidRPr="00B5428F">
        <w:rPr>
          <w:lang w:val="en-US"/>
        </w:rPr>
        <w:t xml:space="preserve">. </w:t>
      </w:r>
      <w:r w:rsidR="00420C12" w:rsidRPr="00B5428F">
        <w:t>Квартиль</w:t>
      </w:r>
      <w:r w:rsidR="00420C12" w:rsidRPr="00B5428F">
        <w:rPr>
          <w:lang w:val="en-US"/>
        </w:rPr>
        <w:t>:</w:t>
      </w:r>
      <w:r w:rsidR="00420C12">
        <w:rPr>
          <w:lang w:val="en-US"/>
        </w:rPr>
        <w:t xml:space="preserve"> </w:t>
      </w:r>
      <w:r w:rsidR="00420C12" w:rsidRPr="00211AA4">
        <w:rPr>
          <w:lang w:val="en-US"/>
        </w:rPr>
        <w:t>Q</w:t>
      </w:r>
      <w:r w:rsidR="00420C12">
        <w:rPr>
          <w:lang w:val="en-US"/>
        </w:rPr>
        <w:t>3.</w:t>
      </w:r>
    </w:p>
    <w:p w14:paraId="33599D43" w14:textId="0FF2F3ED" w:rsidR="00A53969" w:rsidRPr="00A53969" w:rsidRDefault="00A53969" w:rsidP="00FC4CAD">
      <w:pPr>
        <w:ind w:firstLine="709"/>
        <w:rPr>
          <w:lang w:val="en-US"/>
        </w:rPr>
      </w:pPr>
      <w:r>
        <w:t>Аннотация</w:t>
      </w:r>
      <w:r w:rsidRPr="005F7E84">
        <w:rPr>
          <w:lang w:val="en-US"/>
        </w:rPr>
        <w:t>:</w:t>
      </w:r>
    </w:p>
    <w:p w14:paraId="71A49BC0" w14:textId="3A426448" w:rsidR="00A54089" w:rsidRDefault="00A53969" w:rsidP="00D53C04">
      <w:pPr>
        <w:ind w:firstLine="709"/>
        <w:rPr>
          <w:lang w:val="en-US"/>
        </w:rPr>
      </w:pPr>
      <w:r w:rsidRPr="00A53969">
        <w:rPr>
          <w:lang w:val="en-US"/>
        </w:rPr>
        <w:t>The article examines the experience in conducting expert ethnological evaluations in the Sakha Republic (Yakutia) and assesses the effectiveness of this institution for protecting the rights of indigenous small-numbered peoples of the North (ISPN) during the implementation of large investment projects. For the first time, per capita estimates of compensation for damage to the ISPN community per 1 km of territory and water area withdrawn out of traditional economic activity have been determined. The authors compare the size of compensation with the annual income of community members, as well as the size of payments practiced in other regions. The shortcomings of expert ethnological evaluations are shown, and directions for their improvement are proposed. The necessity of expanding the list of ecosystem services is substantiated. It is concluded that, when assessing damage in the case of deteriorated conditions for traditional economic activity, a different approach is required: assessment of impact on community resilience.</w:t>
      </w:r>
    </w:p>
    <w:sectPr w:rsidR="00A54089"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8F"/>
    <w:rsid w:val="00030734"/>
    <w:rsid w:val="00037B93"/>
    <w:rsid w:val="000613E6"/>
    <w:rsid w:val="000716F1"/>
    <w:rsid w:val="000A6B46"/>
    <w:rsid w:val="000E47EE"/>
    <w:rsid w:val="000F3F35"/>
    <w:rsid w:val="001244C6"/>
    <w:rsid w:val="001338BE"/>
    <w:rsid w:val="00154AAF"/>
    <w:rsid w:val="001655AE"/>
    <w:rsid w:val="00187FCE"/>
    <w:rsid w:val="0019468A"/>
    <w:rsid w:val="001952A6"/>
    <w:rsid w:val="001B21BD"/>
    <w:rsid w:val="001C4A2C"/>
    <w:rsid w:val="001D38E9"/>
    <w:rsid w:val="001F26F8"/>
    <w:rsid w:val="00211AA4"/>
    <w:rsid w:val="00214529"/>
    <w:rsid w:val="00217A9D"/>
    <w:rsid w:val="002220F5"/>
    <w:rsid w:val="0024211B"/>
    <w:rsid w:val="0026792C"/>
    <w:rsid w:val="0029627A"/>
    <w:rsid w:val="00297E56"/>
    <w:rsid w:val="002A41B5"/>
    <w:rsid w:val="002D3DC5"/>
    <w:rsid w:val="002F362F"/>
    <w:rsid w:val="00322DF1"/>
    <w:rsid w:val="00330A9A"/>
    <w:rsid w:val="00335267"/>
    <w:rsid w:val="00335C23"/>
    <w:rsid w:val="003420B0"/>
    <w:rsid w:val="00375BF0"/>
    <w:rsid w:val="0039613D"/>
    <w:rsid w:val="003A081B"/>
    <w:rsid w:val="003A4E1A"/>
    <w:rsid w:val="003A7AE4"/>
    <w:rsid w:val="003D631C"/>
    <w:rsid w:val="003D6BA0"/>
    <w:rsid w:val="003E5AFD"/>
    <w:rsid w:val="00414B5C"/>
    <w:rsid w:val="00420C12"/>
    <w:rsid w:val="00423933"/>
    <w:rsid w:val="00425312"/>
    <w:rsid w:val="00434E75"/>
    <w:rsid w:val="00445206"/>
    <w:rsid w:val="00445A1F"/>
    <w:rsid w:val="00455DFB"/>
    <w:rsid w:val="004A4F48"/>
    <w:rsid w:val="004C5325"/>
    <w:rsid w:val="004D2DFE"/>
    <w:rsid w:val="004D6FFB"/>
    <w:rsid w:val="004D7E45"/>
    <w:rsid w:val="004E121D"/>
    <w:rsid w:val="00506084"/>
    <w:rsid w:val="00523877"/>
    <w:rsid w:val="00533F93"/>
    <w:rsid w:val="005446F1"/>
    <w:rsid w:val="00555C6B"/>
    <w:rsid w:val="00580DEA"/>
    <w:rsid w:val="00581B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5D1B"/>
    <w:rsid w:val="00B31EE9"/>
    <w:rsid w:val="00B5428F"/>
    <w:rsid w:val="00B86A8A"/>
    <w:rsid w:val="00BA6942"/>
    <w:rsid w:val="00BC722A"/>
    <w:rsid w:val="00BE2A06"/>
    <w:rsid w:val="00C37B81"/>
    <w:rsid w:val="00C52D22"/>
    <w:rsid w:val="00C55AA7"/>
    <w:rsid w:val="00C64150"/>
    <w:rsid w:val="00C6663F"/>
    <w:rsid w:val="00CA7C64"/>
    <w:rsid w:val="00CC094D"/>
    <w:rsid w:val="00CE20CA"/>
    <w:rsid w:val="00D06DA5"/>
    <w:rsid w:val="00D13792"/>
    <w:rsid w:val="00D51C0C"/>
    <w:rsid w:val="00D53C04"/>
    <w:rsid w:val="00D85528"/>
    <w:rsid w:val="00DA4DCE"/>
    <w:rsid w:val="00DD29ED"/>
    <w:rsid w:val="00DD319D"/>
    <w:rsid w:val="00DF2638"/>
    <w:rsid w:val="00E0390F"/>
    <w:rsid w:val="00E14EA9"/>
    <w:rsid w:val="00E239F7"/>
    <w:rsid w:val="00E353F4"/>
    <w:rsid w:val="00E550D7"/>
    <w:rsid w:val="00E775C9"/>
    <w:rsid w:val="00E81F64"/>
    <w:rsid w:val="00E8412E"/>
    <w:rsid w:val="00E848E3"/>
    <w:rsid w:val="00E974FF"/>
    <w:rsid w:val="00EB419E"/>
    <w:rsid w:val="00EC4D5D"/>
    <w:rsid w:val="00EC6BA6"/>
    <w:rsid w:val="00EE18BD"/>
    <w:rsid w:val="00EE3D0B"/>
    <w:rsid w:val="00F073A1"/>
    <w:rsid w:val="00F21CD3"/>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C6382-8DAD-46B2-B8D1-9B869C2D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Боярская Екатерина Петровна</cp:lastModifiedBy>
  <cp:revision>2</cp:revision>
  <dcterms:created xsi:type="dcterms:W3CDTF">2020-06-08T06:36:00Z</dcterms:created>
  <dcterms:modified xsi:type="dcterms:W3CDTF">2020-06-08T06:36:00Z</dcterms:modified>
</cp:coreProperties>
</file>