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5" w:rsidRPr="00E2326B" w:rsidRDefault="006358C5" w:rsidP="00E2326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2326B">
        <w:rPr>
          <w:rFonts w:ascii="Times New Roman" w:hAnsi="Times New Roman" w:cs="Times New Roman"/>
          <w:sz w:val="24"/>
          <w:szCs w:val="24"/>
        </w:rPr>
        <w:t>ФГАОУ ВПО «Северо-Восточный федеральный университет имени М.К. Аммосова»</w:t>
      </w:r>
    </w:p>
    <w:p w:rsidR="006358C5" w:rsidRPr="00E2326B" w:rsidRDefault="006358C5" w:rsidP="00E2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8C5" w:rsidRPr="00E2326B" w:rsidRDefault="006358C5" w:rsidP="00E2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26B">
        <w:rPr>
          <w:rFonts w:ascii="Times New Roman" w:hAnsi="Times New Roman" w:cs="Times New Roman"/>
          <w:sz w:val="24"/>
          <w:szCs w:val="24"/>
        </w:rPr>
        <w:t xml:space="preserve"> Научно-технический совет </w:t>
      </w:r>
    </w:p>
    <w:p w:rsidR="006358C5" w:rsidRPr="00E2326B" w:rsidRDefault="006358C5" w:rsidP="00E2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2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2326B">
        <w:rPr>
          <w:rFonts w:ascii="Times New Roman" w:hAnsi="Times New Roman" w:cs="Times New Roman"/>
          <w:sz w:val="24"/>
          <w:szCs w:val="24"/>
        </w:rPr>
        <w:t>____________</w:t>
      </w:r>
    </w:p>
    <w:p w:rsidR="006358C5" w:rsidRPr="00E2326B" w:rsidRDefault="006358C5" w:rsidP="00E2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26B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6358C5" w:rsidRPr="00E2326B" w:rsidRDefault="006358C5" w:rsidP="00E2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5B7" w:rsidRDefault="00466497" w:rsidP="00E23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</w:t>
      </w:r>
      <w:r w:rsidR="006358C5" w:rsidRPr="00E2326B">
        <w:rPr>
          <w:rFonts w:ascii="Times New Roman" w:hAnsi="Times New Roman" w:cs="Times New Roman"/>
          <w:sz w:val="24"/>
          <w:szCs w:val="24"/>
        </w:rPr>
        <w:t xml:space="preserve"> от 22.05.2015 г. </w:t>
      </w:r>
    </w:p>
    <w:p w:rsidR="00E2326B" w:rsidRPr="00E2326B" w:rsidRDefault="00E2326B" w:rsidP="00E23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C5" w:rsidRPr="00E2326B" w:rsidRDefault="006358C5" w:rsidP="00342288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E2326B">
        <w:t>Итоги научной деятельности СВФУ за 2014 г. (Кривошапкин К.К.)</w:t>
      </w:r>
    </w:p>
    <w:p w:rsidR="00517252" w:rsidRDefault="0056672C" w:rsidP="00517252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E2326B">
        <w:t>Об организации Фестиваля науки в СВФУ (Лугинова О.А.).</w:t>
      </w:r>
    </w:p>
    <w:p w:rsidR="00517252" w:rsidRPr="00E2326B" w:rsidRDefault="00517252" w:rsidP="00517252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>
        <w:t>Информация о конкурсе РФФИ «Мой первый грант» (Васильева А.П.).</w:t>
      </w:r>
    </w:p>
    <w:p w:rsidR="00C93CBB" w:rsidRPr="00E2326B" w:rsidRDefault="00C93CBB" w:rsidP="00342288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E2326B">
        <w:t>Разное:</w:t>
      </w:r>
    </w:p>
    <w:p w:rsidR="00AA10D2" w:rsidRPr="00E2326B" w:rsidRDefault="00C93CBB" w:rsidP="0034228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1276" w:hanging="556"/>
        <w:jc w:val="both"/>
      </w:pPr>
      <w:r w:rsidRPr="00E2326B">
        <w:t xml:space="preserve">Утверждение темы диссертационной работы </w:t>
      </w:r>
      <w:r w:rsidR="00192B68" w:rsidRPr="00904DBC">
        <w:rPr>
          <w:u w:val="single"/>
        </w:rPr>
        <w:t>Асекритовой</w:t>
      </w:r>
      <w:r w:rsidR="007D3B51" w:rsidRPr="00904DBC">
        <w:rPr>
          <w:u w:val="single"/>
        </w:rPr>
        <w:t xml:space="preserve"> А.С</w:t>
      </w:r>
      <w:r w:rsidR="007D3B51" w:rsidRPr="00E2326B">
        <w:t>.</w:t>
      </w:r>
      <w:r w:rsidR="00192B68" w:rsidRPr="00E2326B">
        <w:t xml:space="preserve">, </w:t>
      </w:r>
      <w:r w:rsidRPr="00E2326B">
        <w:t xml:space="preserve">аспиранта </w:t>
      </w:r>
      <w:r w:rsidR="00D7254A">
        <w:t xml:space="preserve">з/о </w:t>
      </w:r>
      <w:r w:rsidR="00192B68" w:rsidRPr="00E2326B">
        <w:t xml:space="preserve">кафедры внутренних болезней и общеврачебной практики (семейной медицины) факультета последипломного обучения врачей </w:t>
      </w:r>
      <w:r w:rsidR="004B7B88" w:rsidRPr="00E2326B">
        <w:t xml:space="preserve">МИ СВФУ </w:t>
      </w:r>
      <w:r w:rsidR="00192B68" w:rsidRPr="00E2326B">
        <w:t>«</w:t>
      </w:r>
      <w:r w:rsidRPr="00E2326B">
        <w:t>Гастроэзофагеальная рефлюксная болезнь и метоболический синдром у якутов</w:t>
      </w:r>
      <w:r w:rsidR="006378A0" w:rsidRPr="00E2326B">
        <w:t>», н</w:t>
      </w:r>
      <w:r w:rsidRPr="00E2326B">
        <w:t>аучный рук</w:t>
      </w:r>
      <w:r w:rsidR="006378A0" w:rsidRPr="00E2326B">
        <w:t xml:space="preserve">оводитель – </w:t>
      </w:r>
      <w:r w:rsidRPr="00E2326B">
        <w:t xml:space="preserve"> </w:t>
      </w:r>
      <w:r w:rsidR="006378A0" w:rsidRPr="00E2326B">
        <w:t xml:space="preserve">д.м.н. </w:t>
      </w:r>
      <w:r w:rsidRPr="00E2326B">
        <w:t>Кылбанова</w:t>
      </w:r>
      <w:r w:rsidR="006378A0" w:rsidRPr="00E2326B">
        <w:t xml:space="preserve"> Е.С.</w:t>
      </w:r>
      <w:r w:rsidR="00D7254A">
        <w:t xml:space="preserve"> (фев</w:t>
      </w:r>
      <w:bookmarkStart w:id="0" w:name="_GoBack"/>
      <w:bookmarkEnd w:id="0"/>
      <w:r w:rsidR="00D7254A">
        <w:t>ральский)</w:t>
      </w:r>
    </w:p>
    <w:p w:rsidR="00AA10D2" w:rsidRPr="00E2326B" w:rsidRDefault="0058089F" w:rsidP="0034228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1276" w:hanging="556"/>
        <w:jc w:val="both"/>
      </w:pPr>
      <w:r w:rsidRPr="00E2326B">
        <w:t xml:space="preserve">Утверждение темы диссертационной работы </w:t>
      </w:r>
      <w:r w:rsidRPr="00904DBC">
        <w:rPr>
          <w:u w:val="single"/>
        </w:rPr>
        <w:t>Казанова В.Н.,</w:t>
      </w:r>
      <w:r w:rsidRPr="00E2326B">
        <w:t xml:space="preserve"> соискателя кафедры нормальной и патологической анатомии, оперативной хирургии с топографической анатомией и судебной медицины МИ СВФУ «Топометрическая и размерная характеристика молочны</w:t>
      </w:r>
      <w:r w:rsidR="00904DBC">
        <w:t xml:space="preserve">х желез женщин зрелого возраста </w:t>
      </w:r>
      <w:r w:rsidRPr="00E2326B">
        <w:t>г. Якутска», научный руководитель –  д.м.н.</w:t>
      </w:r>
      <w:r w:rsidR="00AA10D2" w:rsidRPr="00E2326B">
        <w:t xml:space="preserve">, профессор УлГУ Хайруллин Р.М. </w:t>
      </w:r>
    </w:p>
    <w:p w:rsidR="00AA10D2" w:rsidRPr="00E2326B" w:rsidRDefault="00AA10D2" w:rsidP="0034228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1276" w:hanging="556"/>
        <w:jc w:val="both"/>
      </w:pPr>
      <w:r w:rsidRPr="00E2326B">
        <w:t xml:space="preserve">Утверждение темы диссертационной работы </w:t>
      </w:r>
      <w:r w:rsidRPr="00904DBC">
        <w:rPr>
          <w:u w:val="single"/>
        </w:rPr>
        <w:t>Бодуновой Е.А</w:t>
      </w:r>
      <w:r w:rsidRPr="00E2326B">
        <w:t>., соискателя кафедры общественного здоровья и здравоохранения, общей гигиены и биоэтики МИ СВФУ «Научно-организационный аспект совершенствования эффективности управления негосударственными медицинскими организациями», научный руководитель –  д.м.н., профессор Саввина Н.В.</w:t>
      </w:r>
    </w:p>
    <w:p w:rsidR="00E2326B" w:rsidRPr="00E2326B" w:rsidRDefault="00E2326B" w:rsidP="0034228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1276" w:hanging="556"/>
        <w:jc w:val="both"/>
      </w:pPr>
      <w:r>
        <w:t xml:space="preserve">Утверждение научной монографии </w:t>
      </w:r>
      <w:r w:rsidRPr="00904DBC">
        <w:rPr>
          <w:u w:val="single"/>
        </w:rPr>
        <w:t>Корякина</w:t>
      </w:r>
      <w:r w:rsidR="00904DBC" w:rsidRPr="00904DBC">
        <w:rPr>
          <w:u w:val="single"/>
        </w:rPr>
        <w:t xml:space="preserve"> Ивана Иннокентьевича</w:t>
      </w:r>
      <w:r w:rsidR="00904DBC">
        <w:t>, к.ю.н.,</w:t>
      </w:r>
      <w:r w:rsidRPr="00E2326B">
        <w:t xml:space="preserve"> доцента кафедры конституционного, муниципального и международного права ЮФ СВФУ «Концептуальные основы административно-правового регулирования организационного обеспечения деятельност</w:t>
      </w:r>
      <w:r>
        <w:t>и судов в Российской Федерации».</w:t>
      </w:r>
    </w:p>
    <w:p w:rsidR="00904DBC" w:rsidRPr="00904DBC" w:rsidRDefault="00E2326B" w:rsidP="00342288">
      <w:pPr>
        <w:spacing w:after="0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DBC">
        <w:rPr>
          <w:rFonts w:ascii="Times New Roman" w:hAnsi="Times New Roman" w:cs="Times New Roman"/>
          <w:i/>
          <w:sz w:val="24"/>
          <w:szCs w:val="24"/>
        </w:rPr>
        <w:t xml:space="preserve">Рецензенты: </w:t>
      </w:r>
      <w:proofErr w:type="spellStart"/>
      <w:r w:rsidRPr="00904DBC">
        <w:rPr>
          <w:rFonts w:ascii="Times New Roman" w:hAnsi="Times New Roman" w:cs="Times New Roman"/>
          <w:i/>
          <w:sz w:val="24"/>
          <w:szCs w:val="24"/>
        </w:rPr>
        <w:t>Бацев</w:t>
      </w:r>
      <w:proofErr w:type="spellEnd"/>
      <w:r w:rsidRPr="00904DBC">
        <w:rPr>
          <w:rFonts w:ascii="Times New Roman" w:hAnsi="Times New Roman" w:cs="Times New Roman"/>
          <w:i/>
          <w:sz w:val="24"/>
          <w:szCs w:val="24"/>
        </w:rPr>
        <w:t xml:space="preserve"> Юрий Николаевич, к.ю.н., заместитель председателя Конституционного суда Р</w:t>
      </w:r>
      <w:proofErr w:type="gramStart"/>
      <w:r w:rsidRPr="00904DBC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904DBC">
        <w:rPr>
          <w:rFonts w:ascii="Times New Roman" w:hAnsi="Times New Roman" w:cs="Times New Roman"/>
          <w:i/>
          <w:sz w:val="24"/>
          <w:szCs w:val="24"/>
        </w:rPr>
        <w:t>Я);</w:t>
      </w:r>
      <w:r w:rsidR="00904DBC" w:rsidRPr="00904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DBC">
        <w:rPr>
          <w:rFonts w:ascii="Times New Roman" w:hAnsi="Times New Roman" w:cs="Times New Roman"/>
          <w:i/>
          <w:sz w:val="24"/>
          <w:szCs w:val="24"/>
        </w:rPr>
        <w:t>Степанова Айталина Афанасьевна, к.ю.н., заведующая кафедрой конституционного, муниципального и международного права ЮФ СВФУ.</w:t>
      </w:r>
    </w:p>
    <w:p w:rsidR="00E2326B" w:rsidRPr="00904DBC" w:rsidRDefault="00E2326B" w:rsidP="0034228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1276" w:hanging="556"/>
        <w:jc w:val="both"/>
      </w:pPr>
      <w:r>
        <w:t xml:space="preserve">Утверждение научной монографии </w:t>
      </w:r>
      <w:r w:rsidRPr="00904DBC">
        <w:rPr>
          <w:u w:val="single"/>
        </w:rPr>
        <w:t>Парфеновой Ольги Афанасьевны</w:t>
      </w:r>
      <w:r>
        <w:t>, к.и.н., доцент</w:t>
      </w:r>
      <w:r w:rsidR="00904DBC">
        <w:t>а</w:t>
      </w:r>
      <w:r>
        <w:t xml:space="preserve"> кафедры политологии ИФ СВФУ </w:t>
      </w:r>
      <w:r w:rsidRPr="00E2326B">
        <w:t xml:space="preserve">«Харизма </w:t>
      </w:r>
      <w:proofErr w:type="spellStart"/>
      <w:r w:rsidRPr="00E2326B">
        <w:t>Тыгына</w:t>
      </w:r>
      <w:proofErr w:type="spellEnd"/>
      <w:r w:rsidRPr="00E2326B">
        <w:t xml:space="preserve"> в мифах </w:t>
      </w:r>
      <w:proofErr w:type="spellStart"/>
      <w:r w:rsidRPr="00E2326B">
        <w:t>саха</w:t>
      </w:r>
      <w:proofErr w:type="spellEnd"/>
      <w:r w:rsidRPr="00E2326B">
        <w:t>»</w:t>
      </w:r>
      <w:r>
        <w:t>.</w:t>
      </w:r>
    </w:p>
    <w:p w:rsidR="0077472D" w:rsidRDefault="00E2326B" w:rsidP="0077472D">
      <w:pPr>
        <w:pStyle w:val="a3"/>
        <w:spacing w:before="0" w:beforeAutospacing="0" w:after="0" w:afterAutospacing="0" w:line="276" w:lineRule="auto"/>
        <w:ind w:left="1276"/>
        <w:jc w:val="both"/>
        <w:rPr>
          <w:i/>
        </w:rPr>
      </w:pPr>
      <w:r w:rsidRPr="00904DBC">
        <w:rPr>
          <w:i/>
        </w:rPr>
        <w:t>Рецензенты: Гоголев Анатолий Игнатьевич, д.и.н., профессор кафедры всемирной истории и этнологии ИФ СВФУ;</w:t>
      </w:r>
      <w:r w:rsidR="00904DBC" w:rsidRPr="00904DBC">
        <w:rPr>
          <w:i/>
        </w:rPr>
        <w:t xml:space="preserve"> </w:t>
      </w:r>
      <w:r w:rsidRPr="00904DBC">
        <w:rPr>
          <w:i/>
        </w:rPr>
        <w:t xml:space="preserve">Борисов Андриан Афанасьевич, д.и.н., </w:t>
      </w:r>
      <w:proofErr w:type="spellStart"/>
      <w:r w:rsidRPr="00904DBC">
        <w:rPr>
          <w:i/>
        </w:rPr>
        <w:t>г.н.с</w:t>
      </w:r>
      <w:proofErr w:type="spellEnd"/>
      <w:r w:rsidRPr="00904DBC">
        <w:rPr>
          <w:i/>
        </w:rPr>
        <w:t>. сектора истории Якутии ИГИиПМНС СО РАН.</w:t>
      </w:r>
    </w:p>
    <w:p w:rsidR="00342288" w:rsidRPr="0077472D" w:rsidRDefault="00342288" w:rsidP="002311EB">
      <w:pPr>
        <w:pStyle w:val="a3"/>
        <w:spacing w:before="0" w:beforeAutospacing="0" w:after="0" w:afterAutospacing="0" w:line="276" w:lineRule="auto"/>
        <w:ind w:left="1276"/>
        <w:jc w:val="both"/>
        <w:rPr>
          <w:i/>
        </w:rPr>
      </w:pPr>
    </w:p>
    <w:sectPr w:rsidR="00342288" w:rsidRPr="0077472D" w:rsidSect="00904DB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85" w:rsidRDefault="00C74885" w:rsidP="00904DBC">
      <w:pPr>
        <w:spacing w:after="0" w:line="240" w:lineRule="auto"/>
      </w:pPr>
      <w:r>
        <w:separator/>
      </w:r>
    </w:p>
  </w:endnote>
  <w:endnote w:type="continuationSeparator" w:id="0">
    <w:p w:rsidR="00C74885" w:rsidRDefault="00C74885" w:rsidP="009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85" w:rsidRDefault="00C74885" w:rsidP="00904DBC">
      <w:pPr>
        <w:spacing w:after="0" w:line="240" w:lineRule="auto"/>
      </w:pPr>
      <w:r>
        <w:separator/>
      </w:r>
    </w:p>
  </w:footnote>
  <w:footnote w:type="continuationSeparator" w:id="0">
    <w:p w:rsidR="00C74885" w:rsidRDefault="00C74885" w:rsidP="0090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2A"/>
    <w:multiLevelType w:val="multilevel"/>
    <w:tmpl w:val="13005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486133"/>
    <w:multiLevelType w:val="hybridMultilevel"/>
    <w:tmpl w:val="F9C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CB"/>
    <w:rsid w:val="00192B68"/>
    <w:rsid w:val="0021170D"/>
    <w:rsid w:val="002311EB"/>
    <w:rsid w:val="00270ED0"/>
    <w:rsid w:val="002A57FF"/>
    <w:rsid w:val="00342288"/>
    <w:rsid w:val="00466497"/>
    <w:rsid w:val="004B762B"/>
    <w:rsid w:val="004B7B88"/>
    <w:rsid w:val="00517252"/>
    <w:rsid w:val="0056672C"/>
    <w:rsid w:val="0058089F"/>
    <w:rsid w:val="006358C5"/>
    <w:rsid w:val="006378A0"/>
    <w:rsid w:val="0077472D"/>
    <w:rsid w:val="007D3B51"/>
    <w:rsid w:val="007E15B7"/>
    <w:rsid w:val="008A4475"/>
    <w:rsid w:val="00904DBC"/>
    <w:rsid w:val="009E0322"/>
    <w:rsid w:val="00A308CB"/>
    <w:rsid w:val="00AA10D2"/>
    <w:rsid w:val="00C74885"/>
    <w:rsid w:val="00C93CBB"/>
    <w:rsid w:val="00D7254A"/>
    <w:rsid w:val="00E2326B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8C5"/>
  </w:style>
  <w:style w:type="paragraph" w:styleId="a4">
    <w:name w:val="header"/>
    <w:basedOn w:val="a"/>
    <w:link w:val="a5"/>
    <w:uiPriority w:val="99"/>
    <w:unhideWhenUsed/>
    <w:rsid w:val="009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DBC"/>
  </w:style>
  <w:style w:type="paragraph" w:styleId="a6">
    <w:name w:val="footer"/>
    <w:basedOn w:val="a"/>
    <w:link w:val="a7"/>
    <w:uiPriority w:val="99"/>
    <w:unhideWhenUsed/>
    <w:rsid w:val="009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8C5"/>
  </w:style>
  <w:style w:type="paragraph" w:styleId="a4">
    <w:name w:val="header"/>
    <w:basedOn w:val="a"/>
    <w:link w:val="a5"/>
    <w:uiPriority w:val="99"/>
    <w:unhideWhenUsed/>
    <w:rsid w:val="009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DBC"/>
  </w:style>
  <w:style w:type="paragraph" w:styleId="a6">
    <w:name w:val="footer"/>
    <w:basedOn w:val="a"/>
    <w:link w:val="a7"/>
    <w:uiPriority w:val="99"/>
    <w:unhideWhenUsed/>
    <w:rsid w:val="009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УЛК310-34</dc:creator>
  <cp:keywords/>
  <dc:description/>
  <cp:lastModifiedBy>УЛК310-34</cp:lastModifiedBy>
  <cp:revision>18</cp:revision>
  <cp:lastPrinted>2015-05-22T04:26:00Z</cp:lastPrinted>
  <dcterms:created xsi:type="dcterms:W3CDTF">2015-05-18T05:46:00Z</dcterms:created>
  <dcterms:modified xsi:type="dcterms:W3CDTF">2015-05-25T02:56:00Z</dcterms:modified>
</cp:coreProperties>
</file>