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>МИНИСТЕРСТВО ОБРАЗОВАНИЯ И НАУКИ РОССИЙСКОЙ ФЕДЕРАЦИИ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Федеральное государственное автономное образовательное учреждение 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высшего образования 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1A5">
        <w:rPr>
          <w:rFonts w:ascii="Times New Roman" w:hAnsi="Times New Roman"/>
          <w:sz w:val="24"/>
          <w:szCs w:val="24"/>
        </w:rPr>
        <w:t>«</w:t>
      </w:r>
      <w:r w:rsidRPr="003651A5">
        <w:rPr>
          <w:rFonts w:ascii="Times New Roman" w:hAnsi="Times New Roman"/>
          <w:sz w:val="24"/>
          <w:szCs w:val="24"/>
          <w:lang w:val="sah-RU"/>
        </w:rPr>
        <w:t>Северо-Восточный федеральный университет имени М.К. Аммосова</w:t>
      </w:r>
      <w:r w:rsidRPr="003651A5">
        <w:rPr>
          <w:rFonts w:ascii="Times New Roman" w:hAnsi="Times New Roman"/>
          <w:sz w:val="24"/>
          <w:szCs w:val="24"/>
        </w:rPr>
        <w:t>»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>(СВФУ им. М.К. Аммосова)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УДК 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                            УТВЕРЖДАЮ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                           Начальник управления -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                                                                                     проректор по науке и инновациям</w:t>
      </w:r>
    </w:p>
    <w:p w:rsidR="008C0CAB" w:rsidRPr="003651A5" w:rsidRDefault="008C0CAB" w:rsidP="008C0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>________________К.К. Кривошапкин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«</w:t>
      </w:r>
      <w:r w:rsidRPr="003651A5">
        <w:rPr>
          <w:rFonts w:ascii="Times New Roman" w:hAnsi="Times New Roman"/>
          <w:sz w:val="24"/>
          <w:szCs w:val="24"/>
          <w:lang w:val="sah-RU"/>
        </w:rPr>
        <w:t>___</w:t>
      </w:r>
      <w:proofErr w:type="gramStart"/>
      <w:r w:rsidRPr="003651A5">
        <w:rPr>
          <w:rFonts w:ascii="Times New Roman" w:hAnsi="Times New Roman"/>
          <w:sz w:val="24"/>
          <w:szCs w:val="24"/>
          <w:lang w:val="sah-RU"/>
        </w:rPr>
        <w:t>_</w:t>
      </w:r>
      <w:r w:rsidRPr="003651A5">
        <w:rPr>
          <w:rFonts w:ascii="Times New Roman" w:hAnsi="Times New Roman"/>
          <w:sz w:val="24"/>
          <w:szCs w:val="24"/>
        </w:rPr>
        <w:t>»_</w:t>
      </w:r>
      <w:proofErr w:type="gramEnd"/>
      <w:r w:rsidRPr="003651A5">
        <w:rPr>
          <w:rFonts w:ascii="Times New Roman" w:hAnsi="Times New Roman"/>
          <w:sz w:val="24"/>
          <w:szCs w:val="24"/>
        </w:rPr>
        <w:t>_____________201___ г.</w:t>
      </w:r>
    </w:p>
    <w:p w:rsidR="008C0CAB" w:rsidRPr="003651A5" w:rsidRDefault="008C0CAB" w:rsidP="008C0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          </w:t>
      </w:r>
    </w:p>
    <w:p w:rsidR="008C0CAB" w:rsidRPr="003651A5" w:rsidRDefault="008C0CAB" w:rsidP="008C0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>ОТЧЕТ</w:t>
      </w:r>
    </w:p>
    <w:p w:rsidR="008C0CAB" w:rsidRPr="003651A5" w:rsidRDefault="008C0CAB" w:rsidP="008C0CA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1A5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научно-исследовательскому проекту </w:t>
      </w:r>
    </w:p>
    <w:p w:rsidR="008C0CAB" w:rsidRPr="003651A5" w:rsidRDefault="008C0CAB" w:rsidP="008C0CA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1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C0CAB" w:rsidRPr="003651A5" w:rsidRDefault="008C0CAB" w:rsidP="008C0C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651A5">
        <w:rPr>
          <w:rFonts w:ascii="Times New Roman" w:hAnsi="Times New Roman"/>
          <w:sz w:val="24"/>
          <w:szCs w:val="24"/>
        </w:rPr>
        <w:t>(промежуточный)</w:t>
      </w:r>
    </w:p>
    <w:p w:rsidR="008C0CAB" w:rsidRPr="003651A5" w:rsidRDefault="008C0CAB" w:rsidP="008C0CA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CAB" w:rsidRPr="003651A5" w:rsidRDefault="008C0CAB" w:rsidP="008C0CA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0CAB" w:rsidRPr="003651A5" w:rsidRDefault="008C0CAB" w:rsidP="008C0C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651A5">
        <w:rPr>
          <w:rFonts w:ascii="Times New Roman" w:hAnsi="Times New Roman"/>
          <w:sz w:val="24"/>
          <w:szCs w:val="24"/>
        </w:rPr>
        <w:t>Соглашение  №</w:t>
      </w:r>
      <w:proofErr w:type="gramEnd"/>
      <w:r w:rsidRPr="003651A5">
        <w:rPr>
          <w:rFonts w:ascii="Times New Roman" w:hAnsi="Times New Roman"/>
          <w:sz w:val="24"/>
          <w:szCs w:val="24"/>
        </w:rPr>
        <w:t xml:space="preserve"> _________________</w:t>
      </w:r>
    </w:p>
    <w:p w:rsidR="008C0CAB" w:rsidRPr="003651A5" w:rsidRDefault="008C0CAB" w:rsidP="008C0C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>Руководитель структурного подразделения,</w:t>
      </w:r>
    </w:p>
    <w:p w:rsidR="008C0CAB" w:rsidRPr="003651A5" w:rsidRDefault="008C0CAB" w:rsidP="008C0CAB">
      <w:pPr>
        <w:spacing w:after="0" w:line="240" w:lineRule="auto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>уч. степень, должность                 ____________________________ И.О. Фамилия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 xml:space="preserve">         (подпись, дата)</w:t>
      </w: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8C0CAB" w:rsidRPr="003651A5" w:rsidRDefault="008C0CAB" w:rsidP="008C0C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3651A5">
        <w:rPr>
          <w:rFonts w:ascii="Times New Roman" w:hAnsi="Times New Roman"/>
          <w:sz w:val="24"/>
          <w:szCs w:val="24"/>
          <w:lang w:val="sah-RU"/>
        </w:rPr>
        <w:t>Якутск 2018</w:t>
      </w:r>
    </w:p>
    <w:p w:rsidR="008C0CAB" w:rsidRPr="003651A5" w:rsidRDefault="008C0CAB" w:rsidP="008C0CAB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8C0CAB" w:rsidRPr="003651A5" w:rsidRDefault="008C0CAB" w:rsidP="008C0CAB">
      <w:pPr>
        <w:rPr>
          <w:rFonts w:ascii="Times New Roman" w:hAnsi="Times New Roman"/>
          <w:sz w:val="24"/>
          <w:szCs w:val="24"/>
        </w:rPr>
      </w:pPr>
      <w:r w:rsidRPr="003651A5">
        <w:rPr>
          <w:rFonts w:ascii="Times New Roman" w:hAnsi="Times New Roman"/>
          <w:sz w:val="24"/>
          <w:szCs w:val="24"/>
        </w:rPr>
        <w:t>Тек</w:t>
      </w:r>
      <w:r>
        <w:rPr>
          <w:rFonts w:ascii="Times New Roman" w:hAnsi="Times New Roman"/>
          <w:sz w:val="24"/>
          <w:szCs w:val="24"/>
        </w:rPr>
        <w:t xml:space="preserve">ст Отчета должен содержать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  выполнении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651A5">
        <w:rPr>
          <w:rFonts w:ascii="Times New Roman" w:hAnsi="Times New Roman"/>
          <w:sz w:val="24"/>
          <w:szCs w:val="24"/>
        </w:rPr>
        <w:t xml:space="preserve"> целевых показателей:</w:t>
      </w:r>
    </w:p>
    <w:p w:rsidR="008C0CAB" w:rsidRPr="003651A5" w:rsidRDefault="008C0CAB" w:rsidP="008C0CAB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целевых показателей НИП </w:t>
      </w:r>
    </w:p>
    <w:p w:rsidR="008C0CAB" w:rsidRPr="003651A5" w:rsidRDefault="008C0CAB" w:rsidP="008C0CAB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CAB" w:rsidRPr="003651A5" w:rsidRDefault="008C0CAB" w:rsidP="008C0CA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213"/>
      </w:tblGrid>
      <w:tr w:rsidR="008C0CAB" w:rsidRPr="003651A5" w:rsidTr="001006F2">
        <w:trPr>
          <w:trHeight w:val="609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научной статьи без дублирования с обязательным указанием СВФУ (делится на число авторов):</w:t>
            </w:r>
          </w:p>
        </w:tc>
      </w:tr>
      <w:tr w:rsidR="008C0CAB" w:rsidRPr="003651A5" w:rsidTr="001006F2">
        <w:trPr>
          <w:trHeight w:val="621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в изданиях, индексируемых в БД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CAB" w:rsidRPr="003651A5" w:rsidTr="001006F2">
        <w:trPr>
          <w:trHeight w:val="843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в изданиях, индексируемых в БД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обязательным указанием СВФУ как организации</w:t>
            </w:r>
          </w:p>
        </w:tc>
      </w:tr>
      <w:tr w:rsidR="008C0CAB" w:rsidRPr="003651A5" w:rsidTr="001006F2">
        <w:trPr>
          <w:trHeight w:val="47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в изданиях, рецензируемых ВАК</w:t>
            </w:r>
          </w:p>
        </w:tc>
      </w:tr>
      <w:tr w:rsidR="008C0CAB" w:rsidRPr="003651A5" w:rsidTr="001006F2">
        <w:trPr>
          <w:trHeight w:val="47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 электронных сериях научного журнала «Вестник СВФУ»</w:t>
            </w:r>
          </w:p>
        </w:tc>
      </w:tr>
      <w:tr w:rsidR="008C0CAB" w:rsidRPr="003651A5" w:rsidTr="001006F2">
        <w:trPr>
          <w:trHeight w:val="487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в изданиях, входящих в БД РИНЦ</w:t>
            </w:r>
          </w:p>
        </w:tc>
      </w:tr>
      <w:tr w:rsidR="008C0CAB" w:rsidRPr="003651A5" w:rsidTr="001006F2">
        <w:trPr>
          <w:trHeight w:val="581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цитирования статей автора за предыдущий календарный год: </w:t>
            </w:r>
          </w:p>
        </w:tc>
      </w:tr>
      <w:tr w:rsidR="008C0CAB" w:rsidRPr="003651A5" w:rsidTr="001006F2">
        <w:trPr>
          <w:trHeight w:val="581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в БД 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Science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/ или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</w:tr>
      <w:tr w:rsidR="008C0CAB" w:rsidRPr="003651A5" w:rsidTr="001006F2">
        <w:trPr>
          <w:trHeight w:val="581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в БД РИНЦ</w:t>
            </w:r>
          </w:p>
        </w:tc>
      </w:tr>
      <w:tr w:rsidR="008C0CAB" w:rsidRPr="003651A5" w:rsidTr="001006F2">
        <w:trPr>
          <w:trHeight w:val="581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издание научной монографии 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за счет университета), утвержденной НТС СВФУ:</w:t>
            </w:r>
          </w:p>
        </w:tc>
      </w:tr>
      <w:tr w:rsidR="008C0CAB" w:rsidRPr="003651A5" w:rsidTr="001006F2">
        <w:trPr>
          <w:trHeight w:val="843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авторская монография, включенная в Российский индекс научного цитирования (РИНЦ) и размещенная в Научной электронной библиотеке</w:t>
            </w:r>
          </w:p>
        </w:tc>
      </w:tr>
      <w:tr w:rsidR="008C0CAB" w:rsidRPr="003651A5" w:rsidTr="001006F2">
        <w:trPr>
          <w:trHeight w:val="54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монография, размещённая в международных базах данных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</w:tr>
      <w:tr w:rsidR="008C0CAB" w:rsidRPr="003651A5" w:rsidTr="001006F2">
        <w:trPr>
          <w:trHeight w:val="727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диссертации аспирантом или соискателем (по факту защиты):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кандидатская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докторская 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Научное руководство аспирантом / докторантом (или соискателем) (для аспирантов и соискателей не более 3 (очной формы), 4 (заочной формы) лет, для докторантов не более 5 лет): 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кандидатская 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докторская</w:t>
            </w:r>
          </w:p>
        </w:tc>
      </w:tr>
      <w:tr w:rsidR="008C0CAB" w:rsidRPr="003651A5" w:rsidTr="001006F2">
        <w:trPr>
          <w:trHeight w:val="403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отзыва ведущей организации:</w:t>
            </w:r>
          </w:p>
        </w:tc>
      </w:tr>
      <w:tr w:rsidR="008C0CAB" w:rsidRPr="003651A5" w:rsidTr="001006F2">
        <w:trPr>
          <w:trHeight w:val="318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кандидатскую диссертацию</w:t>
            </w:r>
          </w:p>
        </w:tc>
      </w:tr>
      <w:tr w:rsidR="008C0CAB" w:rsidRPr="003651A5" w:rsidTr="001006F2">
        <w:trPr>
          <w:trHeight w:val="2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на докторскую диссертацию</w:t>
            </w:r>
          </w:p>
        </w:tc>
      </w:tr>
      <w:tr w:rsidR="008C0CAB" w:rsidRPr="003651A5" w:rsidTr="001006F2">
        <w:trPr>
          <w:trHeight w:val="330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Оппонирование диссертации на соискание:</w:t>
            </w:r>
          </w:p>
        </w:tc>
      </w:tr>
      <w:tr w:rsidR="008C0CAB" w:rsidRPr="003651A5" w:rsidTr="001006F2">
        <w:trPr>
          <w:trHeight w:val="697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ученой степени кандидата наук</w:t>
            </w:r>
          </w:p>
        </w:tc>
      </w:tr>
      <w:tr w:rsidR="008C0CAB" w:rsidRPr="003651A5" w:rsidTr="001006F2">
        <w:trPr>
          <w:trHeight w:val="569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ученой степени доктора наук</w:t>
            </w:r>
          </w:p>
        </w:tc>
      </w:tr>
      <w:tr w:rsidR="008C0CAB" w:rsidRPr="003651A5" w:rsidTr="001006F2">
        <w:trPr>
          <w:trHeight w:val="697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интеллектуальной деятельности, имеющие государственную регистрацию и (или) правовую охрану:</w:t>
            </w:r>
          </w:p>
        </w:tc>
      </w:tr>
      <w:tr w:rsidR="008C0CAB" w:rsidRPr="003651A5" w:rsidTr="001006F2">
        <w:trPr>
          <w:trHeight w:val="577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патенты на изобретения, полезные модели, промышленные образцы </w:t>
            </w:r>
          </w:p>
        </w:tc>
      </w:tr>
      <w:tr w:rsidR="008C0CAB" w:rsidRPr="003651A5" w:rsidTr="001006F2">
        <w:trPr>
          <w:trHeight w:val="543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свидетельство о государственной регистрации программного обеспечения, баз данных ЭОР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регистрация секретов производства (ноу-хау) в режиме коммерческой тайны на базе вуза</w:t>
            </w:r>
          </w:p>
        </w:tc>
      </w:tr>
    </w:tbl>
    <w:p w:rsidR="008C0CAB" w:rsidRPr="003651A5" w:rsidRDefault="008C0CAB" w:rsidP="008C0CA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213"/>
      </w:tblGrid>
      <w:tr w:rsidR="008C0CAB" w:rsidRPr="003651A5" w:rsidTr="001006F2">
        <w:trPr>
          <w:trHeight w:val="536"/>
        </w:trPr>
        <w:tc>
          <w:tcPr>
            <w:tcW w:w="278" w:type="pct"/>
            <w:vMerge w:val="restar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Участие в научных грантах, хоздоговорных работах (согласно представлению руководителя делится на число исполнителей):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 xml:space="preserve">а) на личный грант 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 xml:space="preserve">б) на гранты РНФ, конкурсы ФЦП и </w:t>
            </w:r>
            <w:proofErr w:type="spellStart"/>
            <w:r w:rsidRPr="003651A5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3651A5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в) на другие гранты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Участие в реализации НИР (на исполнителей по решению руководителя проекта)</w:t>
            </w:r>
          </w:p>
        </w:tc>
      </w:tr>
      <w:tr w:rsidR="008C0CAB" w:rsidRPr="003651A5" w:rsidTr="001006F2">
        <w:trPr>
          <w:trHeight w:val="31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 xml:space="preserve">г) в грантах и х/д до 100 </w:t>
            </w:r>
            <w:proofErr w:type="spellStart"/>
            <w:r w:rsidRPr="003651A5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8C0CAB" w:rsidRPr="003651A5" w:rsidTr="001006F2">
        <w:trPr>
          <w:trHeight w:val="22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д)  в грантах и х/д от 100 тыс. до 1 млн. рублей</w:t>
            </w:r>
          </w:p>
        </w:tc>
      </w:tr>
      <w:tr w:rsidR="008C0CAB" w:rsidRPr="003651A5" w:rsidTr="001006F2">
        <w:trPr>
          <w:trHeight w:val="22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е) в грантах и х/д от 1 до 3 млн. рублей</w:t>
            </w:r>
          </w:p>
        </w:tc>
      </w:tr>
      <w:tr w:rsidR="008C0CAB" w:rsidRPr="003651A5" w:rsidTr="001006F2">
        <w:trPr>
          <w:trHeight w:val="22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ж) в грантах и х/д от 3 до 5 млн. рублей</w:t>
            </w:r>
          </w:p>
        </w:tc>
      </w:tr>
      <w:tr w:rsidR="008C0CAB" w:rsidRPr="003651A5" w:rsidTr="001006F2">
        <w:trPr>
          <w:trHeight w:val="226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з) в грантах и х/д от 5 до 8 млн. рублей</w:t>
            </w:r>
          </w:p>
        </w:tc>
      </w:tr>
      <w:tr w:rsidR="008C0CAB" w:rsidRPr="003651A5" w:rsidTr="001006F2">
        <w:trPr>
          <w:trHeight w:val="245"/>
        </w:trPr>
        <w:tc>
          <w:tcPr>
            <w:tcW w:w="278" w:type="pct"/>
            <w:vMerge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1A5">
              <w:rPr>
                <w:rFonts w:ascii="Times New Roman" w:hAnsi="Times New Roman"/>
                <w:sz w:val="24"/>
                <w:szCs w:val="24"/>
              </w:rPr>
              <w:t>и) в грантах и х/д свыше 8 млн. рублей</w:t>
            </w:r>
          </w:p>
        </w:tc>
      </w:tr>
    </w:tbl>
    <w:p w:rsidR="008C0CAB" w:rsidRPr="003651A5" w:rsidRDefault="008C0CAB" w:rsidP="008C0CAB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213"/>
      </w:tblGrid>
      <w:tr w:rsidR="008C0CAB" w:rsidRPr="003651A5" w:rsidTr="001006F2">
        <w:trPr>
          <w:trHeight w:val="297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НИРС:</w:t>
            </w:r>
          </w:p>
        </w:tc>
      </w:tr>
      <w:tr w:rsidR="008C0CAB" w:rsidRPr="003651A5" w:rsidTr="001006F2">
        <w:trPr>
          <w:trHeight w:val="641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руководство научной публикацией студента/привлечение студента в качестве соавтора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(делится на количество авторов-преподавателей, одна статья считается только один раз):</w:t>
            </w:r>
          </w:p>
        </w:tc>
      </w:tr>
      <w:tr w:rsidR="008C0CAB" w:rsidRPr="003651A5" w:rsidTr="001006F2">
        <w:trPr>
          <w:trHeight w:val="641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изданиях, индексируемых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соавторстве со студентом;</w:t>
            </w:r>
          </w:p>
        </w:tc>
      </w:tr>
      <w:tr w:rsidR="008C0CAB" w:rsidRPr="003651A5" w:rsidTr="001006F2">
        <w:trPr>
          <w:trHeight w:val="50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изданиях, рецензируемых ВАК                                  в соавторстве со студентом;</w:t>
            </w:r>
          </w:p>
        </w:tc>
      </w:tr>
      <w:tr w:rsidR="008C0CAB" w:rsidRPr="003651A5" w:rsidTr="001006F2">
        <w:trPr>
          <w:trHeight w:val="50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изданиях БД РИНЦ с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импакт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-фактором &gt;0,1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обязательным указанием научного руководителя)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электронных сериях научного журнала                 «Вестник СВФУ»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руководство научными кружками, конструкторскими бюро (СНК, действующие по приказу СВФУ)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привлечение в финансируемые НИР по договорам ГПХ (баллы умножаются на количестве чел.):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студентов, магистрантов, ординаторов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аспирантов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Научное сотрудничество: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работы по научному                                   сотрудничеству (действующий договор/ соглашение) (делится на число координаторов)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заключение нового договора/соглашения о научном сотрудничестве  в текущем году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научных конференциях, симпозиумах, выставках, фестивалях, форумах: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-международные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-всероссийские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научных конференций, форумов, выставок, фестивалей: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республиканского уровня 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(председателю/члену оргкомитета)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всероссийского уровня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(председателю/члену оргкомитета)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международного уровня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(председателю/члену оргкомитета)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 w:val="restar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выпуска научных журналов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в редакционной коллегии научного журнала входящего в </w:t>
            </w:r>
            <w:proofErr w:type="spellStart"/>
            <w:r w:rsidRPr="003651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должности главного редактора журнала.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должность редактора журнала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vMerge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должность рецензента журнала</w:t>
            </w:r>
          </w:p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редакционной коллегии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результатов НИР/НИОКР в производство</w:t>
            </w:r>
          </w:p>
        </w:tc>
      </w:tr>
      <w:tr w:rsidR="008C0CAB" w:rsidRPr="003651A5" w:rsidTr="001006F2">
        <w:trPr>
          <w:trHeight w:val="565"/>
        </w:trPr>
        <w:tc>
          <w:tcPr>
            <w:tcW w:w="278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2" w:type="pct"/>
            <w:shd w:val="clear" w:color="auto" w:fill="auto"/>
          </w:tcPr>
          <w:p w:rsidR="008C0CAB" w:rsidRPr="003651A5" w:rsidRDefault="008C0CAB" w:rsidP="0010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5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экспертиз с выдачей соответствующих экспертных заключений</w:t>
            </w:r>
          </w:p>
        </w:tc>
      </w:tr>
    </w:tbl>
    <w:p w:rsidR="008C0CAB" w:rsidRPr="003651A5" w:rsidRDefault="008C0CAB" w:rsidP="008C0CAB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EA2" w:rsidRPr="008C0CAB" w:rsidRDefault="00345EA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45EA2" w:rsidRPr="008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AB"/>
    <w:rsid w:val="00345EA2"/>
    <w:rsid w:val="008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379D"/>
  <w15:chartTrackingRefBased/>
  <w15:docId w15:val="{0D0ECB2F-7C87-4D0B-91C3-B7E5ABF0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2018-06-08T06:14:00Z</dcterms:created>
  <dcterms:modified xsi:type="dcterms:W3CDTF">2018-06-08T06:15:00Z</dcterms:modified>
</cp:coreProperties>
</file>