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B3" w:rsidRDefault="00256C9B"/>
    <w:tbl>
      <w:tblPr>
        <w:tblpPr w:leftFromText="180" w:rightFromText="180" w:vertAnchor="page" w:horzAnchor="margin" w:tblpY="505"/>
        <w:tblW w:w="9606" w:type="dxa"/>
        <w:tblLook w:val="00A0" w:firstRow="1" w:lastRow="0" w:firstColumn="1" w:lastColumn="0" w:noHBand="0" w:noVBand="0"/>
      </w:tblPr>
      <w:tblGrid>
        <w:gridCol w:w="4077"/>
        <w:gridCol w:w="5529"/>
      </w:tblGrid>
      <w:tr w:rsidR="00256C9B" w:rsidRPr="00E006AB" w:rsidTr="00256C9B">
        <w:tc>
          <w:tcPr>
            <w:tcW w:w="4077" w:type="dxa"/>
          </w:tcPr>
          <w:p w:rsidR="00256C9B" w:rsidRPr="00256C9B" w:rsidRDefault="00256C9B" w:rsidP="00256C9B">
            <w:pPr>
              <w:spacing w:after="120" w:line="220" w:lineRule="exact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256C9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МИНОБРНАУКИ РОССИИ</w:t>
            </w:r>
          </w:p>
          <w:p w:rsidR="00256C9B" w:rsidRPr="00256C9B" w:rsidRDefault="00256C9B" w:rsidP="00256C9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256C9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256C9B" w:rsidRPr="00256C9B" w:rsidRDefault="00256C9B" w:rsidP="00256C9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256C9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высшего образования</w:t>
            </w:r>
          </w:p>
          <w:p w:rsidR="00256C9B" w:rsidRPr="00256C9B" w:rsidRDefault="00256C9B" w:rsidP="00256C9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256C9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«Северо-Восточный федеральный университет имени М.К.Аммосова»</w:t>
            </w:r>
          </w:p>
          <w:p w:rsidR="00256C9B" w:rsidRPr="00256C9B" w:rsidRDefault="00256C9B" w:rsidP="00256C9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256C9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(СВФУ)</w:t>
            </w:r>
          </w:p>
          <w:p w:rsidR="00256C9B" w:rsidRPr="00256C9B" w:rsidRDefault="00256C9B" w:rsidP="00256C9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256C9B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Научная библиотека</w:t>
            </w:r>
          </w:p>
          <w:p w:rsidR="00256C9B" w:rsidRPr="00256C9B" w:rsidRDefault="00256C9B" w:rsidP="00256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6C9B">
              <w:rPr>
                <w:rFonts w:ascii="Times New Roman" w:hAnsi="Times New Roman"/>
                <w:sz w:val="18"/>
                <w:szCs w:val="18"/>
                <w:lang w:eastAsia="ru-RU"/>
              </w:rPr>
              <w:t>Белинского ул., д.58, г. Якутск</w:t>
            </w:r>
          </w:p>
          <w:p w:rsidR="00256C9B" w:rsidRPr="00256C9B" w:rsidRDefault="00256C9B" w:rsidP="00256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6C9B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 Саха (Якутия), 677000</w:t>
            </w:r>
          </w:p>
          <w:p w:rsidR="00256C9B" w:rsidRPr="00256C9B" w:rsidRDefault="00256C9B" w:rsidP="00256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6C9B">
              <w:rPr>
                <w:rFonts w:ascii="Times New Roman" w:hAnsi="Times New Roman"/>
                <w:sz w:val="18"/>
                <w:szCs w:val="18"/>
                <w:lang w:eastAsia="ru-RU"/>
              </w:rPr>
              <w:t>Тел. (4112) 49-67-61</w:t>
            </w:r>
          </w:p>
          <w:p w:rsidR="00256C9B" w:rsidRPr="00256C9B" w:rsidRDefault="00256C9B" w:rsidP="00256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256C9B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http</w:t>
            </w:r>
            <w:r w:rsidRPr="00256C9B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://</w:t>
            </w:r>
            <w:proofErr w:type="spellStart"/>
            <w:r w:rsidRPr="00256C9B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libr</w:t>
            </w:r>
            <w:proofErr w:type="spellEnd"/>
            <w:r w:rsidRPr="00256C9B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.</w:t>
            </w:r>
            <w:r w:rsidRPr="00256C9B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s</w:t>
            </w:r>
            <w:r w:rsidRPr="00256C9B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256C9B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vfu</w:t>
            </w:r>
            <w:proofErr w:type="spellEnd"/>
            <w:r w:rsidRPr="00256C9B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56C9B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256C9B" w:rsidRPr="00256C9B" w:rsidRDefault="00256C9B" w:rsidP="00256C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256C9B" w:rsidRPr="00256C9B" w:rsidRDefault="00256C9B" w:rsidP="00256C9B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256C9B">
              <w:rPr>
                <w:rFonts w:ascii="Times New Roman" w:hAnsi="Times New Roman"/>
                <w:sz w:val="18"/>
                <w:szCs w:val="20"/>
                <w:lang w:eastAsia="ru-RU"/>
              </w:rPr>
              <w:t>_________________№___________________</w:t>
            </w:r>
          </w:p>
          <w:p w:rsidR="00256C9B" w:rsidRPr="00256C9B" w:rsidRDefault="00256C9B" w:rsidP="00256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256C9B">
              <w:rPr>
                <w:rFonts w:ascii="Times New Roman" w:hAnsi="Times New Roman"/>
                <w:sz w:val="18"/>
                <w:szCs w:val="20"/>
                <w:lang w:eastAsia="ru-RU"/>
              </w:rPr>
              <w:t>На №_______________от_______________</w:t>
            </w:r>
          </w:p>
        </w:tc>
        <w:tc>
          <w:tcPr>
            <w:tcW w:w="5529" w:type="dxa"/>
          </w:tcPr>
          <w:p w:rsidR="00256C9B" w:rsidRPr="00256C9B" w:rsidRDefault="00256C9B" w:rsidP="00256C9B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jc w:val="right"/>
              <w:rPr>
                <w:sz w:val="18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jc w:val="right"/>
              <w:rPr>
                <w:sz w:val="18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jc w:val="right"/>
              <w:rPr>
                <w:sz w:val="18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jc w:val="right"/>
              <w:rPr>
                <w:sz w:val="18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jc w:val="right"/>
              <w:rPr>
                <w:sz w:val="18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jc w:val="right"/>
              <w:rPr>
                <w:sz w:val="18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jc w:val="right"/>
              <w:rPr>
                <w:sz w:val="18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jc w:val="right"/>
              <w:rPr>
                <w:sz w:val="18"/>
                <w:lang w:eastAsia="ru-RU"/>
              </w:rPr>
            </w:pPr>
          </w:p>
          <w:p w:rsidR="00256C9B" w:rsidRPr="00256C9B" w:rsidRDefault="00256C9B" w:rsidP="00256C9B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</w:tbl>
    <w:p w:rsidR="00F75C73" w:rsidRPr="00A33171" w:rsidRDefault="00F75C73" w:rsidP="00CB5337">
      <w:pPr>
        <w:rPr>
          <w:sz w:val="20"/>
        </w:rPr>
      </w:pPr>
    </w:p>
    <w:p w:rsidR="00A33171" w:rsidRPr="00A33171" w:rsidRDefault="00A33171" w:rsidP="00A33171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A33171">
        <w:rPr>
          <w:rFonts w:ascii="Times New Roman" w:eastAsiaTheme="minorHAnsi" w:hAnsi="Times New Roman"/>
          <w:b/>
          <w:sz w:val="24"/>
          <w:szCs w:val="28"/>
        </w:rPr>
        <w:t>СПРАВКА</w:t>
      </w:r>
    </w:p>
    <w:p w:rsidR="00A33171" w:rsidRPr="00A33171" w:rsidRDefault="00A33171" w:rsidP="00A33171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A33171">
        <w:rPr>
          <w:rFonts w:ascii="Times New Roman" w:eastAsiaTheme="minorHAnsi" w:hAnsi="Times New Roman"/>
          <w:b/>
          <w:sz w:val="24"/>
          <w:szCs w:val="28"/>
        </w:rPr>
        <w:t>о доступе к информационным ресурсам для инклюзивного образования</w:t>
      </w:r>
    </w:p>
    <w:p w:rsidR="00A33171" w:rsidRPr="00A33171" w:rsidRDefault="00256C9B" w:rsidP="00A33171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8"/>
        </w:rPr>
      </w:pPr>
      <w:r>
        <w:rPr>
          <w:rFonts w:ascii="Times New Roman" w:eastAsiaTheme="minorHAnsi" w:hAnsi="Times New Roman"/>
          <w:b/>
          <w:sz w:val="24"/>
          <w:szCs w:val="28"/>
        </w:rPr>
        <w:t>(на 11.06</w:t>
      </w: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8"/>
        </w:rPr>
        <w:t>.2019</w:t>
      </w:r>
      <w:r w:rsidR="00A33171" w:rsidRPr="00A33171">
        <w:rPr>
          <w:rFonts w:ascii="Times New Roman" w:eastAsiaTheme="minorHAnsi" w:hAnsi="Times New Roman"/>
          <w:b/>
          <w:sz w:val="24"/>
          <w:szCs w:val="28"/>
        </w:rPr>
        <w:t xml:space="preserve"> г.)</w:t>
      </w:r>
    </w:p>
    <w:p w:rsidR="00A33171" w:rsidRPr="00A33171" w:rsidRDefault="00A33171" w:rsidP="00A331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A33171">
        <w:rPr>
          <w:rFonts w:ascii="Times New Roman" w:eastAsiaTheme="minorHAnsi" w:hAnsi="Times New Roman"/>
          <w:sz w:val="24"/>
          <w:szCs w:val="28"/>
        </w:rPr>
        <w:t>В образовательном процессе университета для обучающихся с ограниченными возможностями здоровья Научная библиотека головного вуза и библиотеки филиалов осуществляют доступ к информационным ресурсам через платформы электронно-библиотечных систем «Лань», «</w:t>
      </w:r>
      <w:proofErr w:type="spellStart"/>
      <w:r w:rsidRPr="00A33171">
        <w:rPr>
          <w:rFonts w:ascii="Times New Roman" w:eastAsiaTheme="minorHAnsi" w:hAnsi="Times New Roman"/>
          <w:sz w:val="24"/>
          <w:szCs w:val="28"/>
        </w:rPr>
        <w:t>IPRbooks</w:t>
      </w:r>
      <w:proofErr w:type="spellEnd"/>
      <w:r w:rsidRPr="00A33171">
        <w:rPr>
          <w:rFonts w:ascii="Times New Roman" w:eastAsiaTheme="minorHAnsi" w:hAnsi="Times New Roman"/>
          <w:sz w:val="24"/>
          <w:szCs w:val="28"/>
        </w:rPr>
        <w:t>», «Университетская библиотека онлайн» и «Консультант студента». Применение ЭБС в учебном процессе электронных изданий</w:t>
      </w:r>
    </w:p>
    <w:p w:rsidR="00A33171" w:rsidRPr="00A33171" w:rsidRDefault="00A33171" w:rsidP="00A331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A33171">
        <w:rPr>
          <w:rFonts w:ascii="Times New Roman" w:eastAsiaTheme="minorHAnsi" w:hAnsi="Times New Roman"/>
          <w:sz w:val="24"/>
          <w:szCs w:val="28"/>
        </w:rPr>
        <w:t xml:space="preserve">обеспечивает дистанционный доступ лиц с ОВЗ. </w:t>
      </w:r>
    </w:p>
    <w:p w:rsidR="00A33171" w:rsidRPr="00A33171" w:rsidRDefault="00A33171" w:rsidP="00A331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A33171">
        <w:rPr>
          <w:rFonts w:ascii="Times New Roman" w:eastAsiaTheme="minorHAnsi" w:hAnsi="Times New Roman"/>
          <w:sz w:val="24"/>
          <w:szCs w:val="28"/>
        </w:rPr>
        <w:t>ЭБС «Лань», «</w:t>
      </w:r>
      <w:proofErr w:type="spellStart"/>
      <w:r w:rsidRPr="00A33171">
        <w:rPr>
          <w:rFonts w:ascii="Times New Roman" w:eastAsiaTheme="minorHAnsi" w:hAnsi="Times New Roman"/>
          <w:sz w:val="24"/>
          <w:szCs w:val="28"/>
        </w:rPr>
        <w:t>IPRbooks</w:t>
      </w:r>
      <w:proofErr w:type="spellEnd"/>
      <w:r w:rsidRPr="00A33171">
        <w:rPr>
          <w:rFonts w:ascii="Times New Roman" w:eastAsiaTheme="minorHAnsi" w:hAnsi="Times New Roman"/>
          <w:sz w:val="24"/>
          <w:szCs w:val="28"/>
        </w:rPr>
        <w:t xml:space="preserve">», «Университетская библиотека онлайн» и «Консультант студента» внедрили адаптивные технологии для инклюзивного образования и для расширения доступности включают: версию сайта для слабовидящих; эксклюзивный адаптивный </w:t>
      </w:r>
      <w:proofErr w:type="spellStart"/>
      <w:r w:rsidRPr="00A33171">
        <w:rPr>
          <w:rFonts w:ascii="Times New Roman" w:eastAsiaTheme="minorHAnsi" w:hAnsi="Times New Roman"/>
          <w:sz w:val="24"/>
          <w:szCs w:val="28"/>
        </w:rPr>
        <w:t>ридер</w:t>
      </w:r>
      <w:proofErr w:type="spellEnd"/>
      <w:r w:rsidRPr="00A33171">
        <w:rPr>
          <w:rFonts w:ascii="Times New Roman" w:eastAsiaTheme="minorHAnsi" w:hAnsi="Times New Roman"/>
          <w:sz w:val="24"/>
          <w:szCs w:val="28"/>
        </w:rPr>
        <w:t xml:space="preserve"> для чтения книг; коллекцию </w:t>
      </w:r>
      <w:proofErr w:type="spellStart"/>
      <w:r w:rsidRPr="00A33171">
        <w:rPr>
          <w:rFonts w:ascii="Times New Roman" w:eastAsiaTheme="minorHAnsi" w:hAnsi="Times New Roman"/>
          <w:sz w:val="24"/>
          <w:szCs w:val="28"/>
        </w:rPr>
        <w:t>аудиоизданий</w:t>
      </w:r>
      <w:proofErr w:type="spellEnd"/>
      <w:r w:rsidRPr="00A33171">
        <w:rPr>
          <w:rFonts w:ascii="Times New Roman" w:eastAsiaTheme="minorHAnsi" w:hAnsi="Times New Roman"/>
          <w:sz w:val="24"/>
          <w:szCs w:val="28"/>
        </w:rPr>
        <w:t xml:space="preserve"> для обучения и досуга. </w:t>
      </w:r>
    </w:p>
    <w:p w:rsidR="00A33171" w:rsidRPr="00A33171" w:rsidRDefault="00A33171" w:rsidP="00A331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A33171">
        <w:rPr>
          <w:rFonts w:ascii="Times New Roman" w:eastAsiaTheme="minorHAnsi" w:hAnsi="Times New Roman"/>
          <w:sz w:val="24"/>
          <w:szCs w:val="28"/>
        </w:rPr>
        <w:t>Научная библиотека реализует организационное сопровождение обучающихся с ОВЗ, направленное на доступ к информационным ресурсам библиотеки включает:</w:t>
      </w:r>
    </w:p>
    <w:p w:rsidR="00A33171" w:rsidRPr="00A33171" w:rsidRDefault="00A33171" w:rsidP="00A331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A33171">
        <w:rPr>
          <w:rFonts w:ascii="Times New Roman" w:eastAsiaTheme="minorHAnsi" w:hAnsi="Times New Roman"/>
          <w:sz w:val="24"/>
          <w:szCs w:val="28"/>
        </w:rPr>
        <w:t>- индивидуальную консультацию по телефону, электронной почте по использованию</w:t>
      </w:r>
    </w:p>
    <w:p w:rsidR="00A33171" w:rsidRPr="00A33171" w:rsidRDefault="00A33171" w:rsidP="00A331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A33171">
        <w:rPr>
          <w:rFonts w:ascii="Times New Roman" w:eastAsiaTheme="minorHAnsi" w:hAnsi="Times New Roman"/>
          <w:sz w:val="24"/>
          <w:szCs w:val="28"/>
        </w:rPr>
        <w:t>электронных ресурсов в учебном процессе;</w:t>
      </w:r>
    </w:p>
    <w:p w:rsidR="00A33171" w:rsidRPr="00A33171" w:rsidRDefault="00A33171" w:rsidP="00A331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A33171">
        <w:rPr>
          <w:rFonts w:ascii="Times New Roman" w:eastAsiaTheme="minorHAnsi" w:hAnsi="Times New Roman"/>
          <w:sz w:val="24"/>
          <w:szCs w:val="28"/>
        </w:rPr>
        <w:t>- формирование учетных данных лиц с ОВЗ по e-</w:t>
      </w:r>
      <w:proofErr w:type="spellStart"/>
      <w:r w:rsidRPr="00A33171">
        <w:rPr>
          <w:rFonts w:ascii="Times New Roman" w:eastAsiaTheme="minorHAnsi" w:hAnsi="Times New Roman"/>
          <w:sz w:val="24"/>
          <w:szCs w:val="28"/>
        </w:rPr>
        <w:t>mail</w:t>
      </w:r>
      <w:proofErr w:type="spellEnd"/>
      <w:r w:rsidRPr="00A33171">
        <w:rPr>
          <w:rFonts w:ascii="Times New Roman" w:eastAsiaTheme="minorHAnsi" w:hAnsi="Times New Roman"/>
          <w:sz w:val="24"/>
          <w:szCs w:val="28"/>
        </w:rPr>
        <w:t xml:space="preserve"> и обеспечение прямого</w:t>
      </w:r>
    </w:p>
    <w:p w:rsidR="00A33171" w:rsidRPr="00A33171" w:rsidRDefault="00A33171" w:rsidP="00A331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A33171">
        <w:rPr>
          <w:rFonts w:ascii="Times New Roman" w:eastAsiaTheme="minorHAnsi" w:hAnsi="Times New Roman"/>
          <w:sz w:val="24"/>
          <w:szCs w:val="28"/>
        </w:rPr>
        <w:t>доступа в электронно-образовательный ресурс для регистрации и получения</w:t>
      </w:r>
    </w:p>
    <w:p w:rsidR="00CB5337" w:rsidRPr="00CB0603" w:rsidRDefault="00A33171" w:rsidP="00CB06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A33171">
        <w:rPr>
          <w:rFonts w:ascii="Times New Roman" w:eastAsiaTheme="minorHAnsi" w:hAnsi="Times New Roman"/>
          <w:sz w:val="24"/>
          <w:szCs w:val="28"/>
        </w:rPr>
        <w:t>логина/пароля.</w:t>
      </w:r>
    </w:p>
    <w:p w:rsidR="00A33171" w:rsidRDefault="00A33171" w:rsidP="00A331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электронных ресурсов</w:t>
      </w:r>
    </w:p>
    <w:tbl>
      <w:tblPr>
        <w:tblStyle w:val="a6"/>
        <w:tblW w:w="10659" w:type="dxa"/>
        <w:tblInd w:w="-883" w:type="dxa"/>
        <w:tblLook w:val="04A0" w:firstRow="1" w:lastRow="0" w:firstColumn="1" w:lastColumn="0" w:noHBand="0" w:noVBand="1"/>
      </w:tblPr>
      <w:tblGrid>
        <w:gridCol w:w="438"/>
        <w:gridCol w:w="2188"/>
        <w:gridCol w:w="2461"/>
        <w:gridCol w:w="3304"/>
        <w:gridCol w:w="2268"/>
      </w:tblGrid>
      <w:tr w:rsidR="00256C9B" w:rsidRPr="00A33171" w:rsidTr="00256C9B">
        <w:tc>
          <w:tcPr>
            <w:tcW w:w="438" w:type="dxa"/>
          </w:tcPr>
          <w:p w:rsidR="00256C9B" w:rsidRPr="00A33171" w:rsidRDefault="00256C9B" w:rsidP="00A33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88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3ED0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2461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3ED0">
              <w:rPr>
                <w:rFonts w:ascii="Times New Roman" w:hAnsi="Times New Roman"/>
                <w:b/>
                <w:sz w:val="20"/>
              </w:rPr>
              <w:t>Организация, предоставляющая доступ</w:t>
            </w:r>
          </w:p>
        </w:tc>
        <w:tc>
          <w:tcPr>
            <w:tcW w:w="3304" w:type="dxa"/>
          </w:tcPr>
          <w:p w:rsidR="00256C9B" w:rsidRDefault="00256C9B" w:rsidP="00A331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3ED0">
              <w:rPr>
                <w:rFonts w:ascii="Times New Roman" w:hAnsi="Times New Roman"/>
                <w:b/>
                <w:sz w:val="20"/>
              </w:rPr>
              <w:t xml:space="preserve">Номера договора </w:t>
            </w:r>
          </w:p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3ED0">
              <w:rPr>
                <w:rFonts w:ascii="Times New Roman" w:hAnsi="Times New Roman"/>
                <w:b/>
                <w:sz w:val="20"/>
              </w:rPr>
              <w:t>(заключены на 1 год)</w:t>
            </w:r>
          </w:p>
        </w:tc>
        <w:tc>
          <w:tcPr>
            <w:tcW w:w="2268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электронных ресурсов, адаптированных для обучающихся с ОВЗ</w:t>
            </w:r>
          </w:p>
        </w:tc>
      </w:tr>
      <w:tr w:rsidR="00256C9B" w:rsidRPr="00A33171" w:rsidTr="0043448F">
        <w:tc>
          <w:tcPr>
            <w:tcW w:w="10659" w:type="dxa"/>
            <w:gridSpan w:val="5"/>
            <w:vAlign w:val="center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3ED0">
              <w:rPr>
                <w:rFonts w:ascii="Times New Roman" w:hAnsi="Times New Roman"/>
                <w:b/>
                <w:sz w:val="20"/>
              </w:rPr>
              <w:t>Российские базы данных</w:t>
            </w:r>
          </w:p>
        </w:tc>
      </w:tr>
      <w:tr w:rsidR="00256C9B" w:rsidRPr="00A33171" w:rsidTr="00256C9B">
        <w:tc>
          <w:tcPr>
            <w:tcW w:w="438" w:type="dxa"/>
          </w:tcPr>
          <w:p w:rsidR="00256C9B" w:rsidRPr="00A33171" w:rsidRDefault="00256C9B" w:rsidP="00A33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8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ЭБС «Университетская библиотека онлайн»</w:t>
            </w:r>
          </w:p>
        </w:tc>
        <w:tc>
          <w:tcPr>
            <w:tcW w:w="2461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ООО «Современные цифровые технологии»</w:t>
            </w:r>
          </w:p>
        </w:tc>
        <w:tc>
          <w:tcPr>
            <w:tcW w:w="3304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№105-01/19 от 28.01.2019г.</w:t>
            </w:r>
          </w:p>
        </w:tc>
        <w:tc>
          <w:tcPr>
            <w:tcW w:w="2268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256C9B">
              <w:rPr>
                <w:rFonts w:ascii="Times New Roman" w:hAnsi="Times New Roman"/>
                <w:sz w:val="20"/>
              </w:rPr>
              <w:t>116 666</w:t>
            </w:r>
          </w:p>
        </w:tc>
      </w:tr>
      <w:tr w:rsidR="00256C9B" w:rsidRPr="00A33171" w:rsidTr="00256C9B">
        <w:tc>
          <w:tcPr>
            <w:tcW w:w="438" w:type="dxa"/>
          </w:tcPr>
          <w:p w:rsidR="00256C9B" w:rsidRPr="00A33171" w:rsidRDefault="00256C9B" w:rsidP="00A33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88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ЭБС «Лань»</w:t>
            </w:r>
          </w:p>
        </w:tc>
        <w:tc>
          <w:tcPr>
            <w:tcW w:w="2461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ООО «ЭБС Лань»</w:t>
            </w:r>
          </w:p>
        </w:tc>
        <w:tc>
          <w:tcPr>
            <w:tcW w:w="3304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ГОСУДАРСТВЕННЫЙ КОНТРАКТ № ОСП 0810-5 от 12.02.19</w:t>
            </w:r>
          </w:p>
        </w:tc>
        <w:tc>
          <w:tcPr>
            <w:tcW w:w="2268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256C9B">
              <w:rPr>
                <w:rFonts w:ascii="Times New Roman" w:hAnsi="Times New Roman"/>
                <w:sz w:val="20"/>
              </w:rPr>
              <w:t>2779</w:t>
            </w:r>
          </w:p>
        </w:tc>
      </w:tr>
      <w:tr w:rsidR="00256C9B" w:rsidRPr="00A33171" w:rsidTr="00256C9B">
        <w:tc>
          <w:tcPr>
            <w:tcW w:w="438" w:type="dxa"/>
          </w:tcPr>
          <w:p w:rsidR="00256C9B" w:rsidRPr="00A33171" w:rsidRDefault="00256C9B" w:rsidP="00A33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88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ЭБС «</w:t>
            </w:r>
            <w:proofErr w:type="spellStart"/>
            <w:r w:rsidRPr="009B3ED0">
              <w:rPr>
                <w:rFonts w:ascii="Times New Roman" w:hAnsi="Times New Roman"/>
                <w:sz w:val="20"/>
                <w:lang w:val="en-US"/>
              </w:rPr>
              <w:t>IPRbooks</w:t>
            </w:r>
            <w:proofErr w:type="spellEnd"/>
            <w:r w:rsidRPr="009B3ED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61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ООО «Ай Пи Эр Медиа»</w:t>
            </w:r>
          </w:p>
        </w:tc>
        <w:tc>
          <w:tcPr>
            <w:tcW w:w="3304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№ 1439/16/1643-06/16 от 28.06.16</w:t>
            </w:r>
          </w:p>
        </w:tc>
        <w:tc>
          <w:tcPr>
            <w:tcW w:w="2268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53798</w:t>
            </w:r>
          </w:p>
        </w:tc>
      </w:tr>
      <w:tr w:rsidR="00256C9B" w:rsidRPr="00A33171" w:rsidTr="00256C9B">
        <w:tc>
          <w:tcPr>
            <w:tcW w:w="438" w:type="dxa"/>
          </w:tcPr>
          <w:p w:rsidR="00256C9B" w:rsidRDefault="00256C9B" w:rsidP="00A33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88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ЭБС «Консультант студента»</w:t>
            </w:r>
          </w:p>
        </w:tc>
        <w:tc>
          <w:tcPr>
            <w:tcW w:w="2461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9B3ED0">
              <w:rPr>
                <w:rFonts w:ascii="Times New Roman" w:hAnsi="Times New Roman"/>
                <w:sz w:val="20"/>
              </w:rPr>
              <w:t>Политехресурс</w:t>
            </w:r>
            <w:proofErr w:type="spellEnd"/>
            <w:r w:rsidRPr="009B3ED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3304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 w:rsidRPr="009B3ED0">
              <w:rPr>
                <w:rFonts w:ascii="Times New Roman" w:hAnsi="Times New Roman"/>
                <w:sz w:val="20"/>
              </w:rPr>
              <w:t>№117СЛ/07-2018/3969-07/18 от 17.07.2018</w:t>
            </w:r>
          </w:p>
        </w:tc>
        <w:tc>
          <w:tcPr>
            <w:tcW w:w="2268" w:type="dxa"/>
          </w:tcPr>
          <w:p w:rsidR="00256C9B" w:rsidRPr="009B3ED0" w:rsidRDefault="00256C9B" w:rsidP="00A331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3891</w:t>
            </w:r>
          </w:p>
        </w:tc>
      </w:tr>
    </w:tbl>
    <w:p w:rsidR="00CB0603" w:rsidRDefault="00CB0603" w:rsidP="009B3ED0">
      <w:pPr>
        <w:rPr>
          <w:rFonts w:ascii="Times New Roman" w:hAnsi="Times New Roman"/>
          <w:sz w:val="24"/>
        </w:rPr>
      </w:pPr>
    </w:p>
    <w:p w:rsidR="00CB0603" w:rsidRPr="0069575C" w:rsidRDefault="00CB0603" w:rsidP="009B3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НБ                                                                                          С.Д. Ушницкая</w:t>
      </w:r>
    </w:p>
    <w:sectPr w:rsidR="00CB0603" w:rsidRPr="0069575C" w:rsidSect="00EA6013">
      <w:type w:val="continuous"/>
      <w:pgSz w:w="11909" w:h="16834" w:code="9"/>
      <w:pgMar w:top="0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07DB"/>
    <w:multiLevelType w:val="hybridMultilevel"/>
    <w:tmpl w:val="5F0EF49C"/>
    <w:lvl w:ilvl="0" w:tplc="4D6A7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E"/>
    <w:rsid w:val="000B5C23"/>
    <w:rsid w:val="00256C9B"/>
    <w:rsid w:val="003365D2"/>
    <w:rsid w:val="003B533E"/>
    <w:rsid w:val="00446251"/>
    <w:rsid w:val="004D3CA8"/>
    <w:rsid w:val="004E1765"/>
    <w:rsid w:val="00510C37"/>
    <w:rsid w:val="005C15E8"/>
    <w:rsid w:val="0069575C"/>
    <w:rsid w:val="006A019E"/>
    <w:rsid w:val="008D0AA9"/>
    <w:rsid w:val="009B3ED0"/>
    <w:rsid w:val="009E046F"/>
    <w:rsid w:val="00A04B07"/>
    <w:rsid w:val="00A20AF3"/>
    <w:rsid w:val="00A33171"/>
    <w:rsid w:val="00AB2608"/>
    <w:rsid w:val="00CB0603"/>
    <w:rsid w:val="00CB5337"/>
    <w:rsid w:val="00EA6013"/>
    <w:rsid w:val="00EA76F2"/>
    <w:rsid w:val="00F03351"/>
    <w:rsid w:val="00F66A86"/>
    <w:rsid w:val="00F75C73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DEEF-5A26-4114-A904-F6807F4E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C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5C73"/>
    <w:pPr>
      <w:ind w:left="720"/>
      <w:contextualSpacing/>
    </w:pPr>
  </w:style>
  <w:style w:type="table" w:styleId="a6">
    <w:name w:val="Table Grid"/>
    <w:basedOn w:val="a1"/>
    <w:uiPriority w:val="39"/>
    <w:rsid w:val="00A3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14</cp:revision>
  <cp:lastPrinted>2019-06-11T01:03:00Z</cp:lastPrinted>
  <dcterms:created xsi:type="dcterms:W3CDTF">2018-03-13T06:00:00Z</dcterms:created>
  <dcterms:modified xsi:type="dcterms:W3CDTF">2019-06-11T01:05:00Z</dcterms:modified>
</cp:coreProperties>
</file>