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B6" w:rsidRPr="007341A7" w:rsidRDefault="00356BB6" w:rsidP="00356BB6">
      <w:pPr>
        <w:jc w:val="center"/>
        <w:rPr>
          <w:b/>
          <w:sz w:val="24"/>
          <w:szCs w:val="24"/>
        </w:rPr>
      </w:pPr>
      <w:r w:rsidRPr="007341A7">
        <w:rPr>
          <w:b/>
          <w:sz w:val="24"/>
          <w:szCs w:val="24"/>
        </w:rPr>
        <w:t xml:space="preserve">Отчет научно-исследовательской деятельности </w:t>
      </w:r>
    </w:p>
    <w:p w:rsidR="00356BB6" w:rsidRPr="007341A7" w:rsidRDefault="00356BB6" w:rsidP="00356BB6">
      <w:pPr>
        <w:jc w:val="center"/>
        <w:rPr>
          <w:b/>
          <w:sz w:val="24"/>
          <w:szCs w:val="24"/>
        </w:rPr>
      </w:pPr>
      <w:r w:rsidRPr="007341A7">
        <w:rPr>
          <w:b/>
          <w:sz w:val="24"/>
          <w:szCs w:val="24"/>
        </w:rPr>
        <w:t xml:space="preserve">Физико-технического института </w:t>
      </w:r>
    </w:p>
    <w:p w:rsidR="00356BB6" w:rsidRPr="007341A7" w:rsidRDefault="00356BB6" w:rsidP="00356BB6">
      <w:pPr>
        <w:jc w:val="center"/>
        <w:rPr>
          <w:b/>
          <w:sz w:val="24"/>
          <w:szCs w:val="24"/>
        </w:rPr>
      </w:pPr>
      <w:proofErr w:type="gramStart"/>
      <w:r w:rsidRPr="007341A7">
        <w:rPr>
          <w:b/>
          <w:sz w:val="24"/>
          <w:szCs w:val="24"/>
        </w:rPr>
        <w:t>за</w:t>
      </w:r>
      <w:proofErr w:type="gramEnd"/>
      <w:r w:rsidRPr="007341A7">
        <w:rPr>
          <w:b/>
          <w:sz w:val="24"/>
          <w:szCs w:val="24"/>
        </w:rPr>
        <w:t xml:space="preserve"> 201</w:t>
      </w:r>
      <w:r w:rsidR="007341A7" w:rsidRPr="007341A7">
        <w:rPr>
          <w:b/>
          <w:sz w:val="24"/>
          <w:szCs w:val="24"/>
        </w:rPr>
        <w:t>8</w:t>
      </w:r>
      <w:r w:rsidRPr="007341A7">
        <w:rPr>
          <w:b/>
          <w:sz w:val="24"/>
          <w:szCs w:val="24"/>
        </w:rPr>
        <w:t xml:space="preserve"> год </w:t>
      </w:r>
    </w:p>
    <w:p w:rsidR="00356BB6" w:rsidRPr="007341A7" w:rsidRDefault="00356BB6" w:rsidP="00356BB6">
      <w:pPr>
        <w:pStyle w:val="a5"/>
      </w:pPr>
    </w:p>
    <w:p w:rsidR="00356BB6" w:rsidRPr="007341A7" w:rsidRDefault="00356BB6" w:rsidP="00356BB6">
      <w:pPr>
        <w:pStyle w:val="3"/>
        <w:rPr>
          <w:sz w:val="24"/>
          <w:szCs w:val="24"/>
        </w:rPr>
      </w:pPr>
    </w:p>
    <w:p w:rsidR="00356BB6" w:rsidRPr="007341A7" w:rsidRDefault="00356BB6" w:rsidP="00356BB6">
      <w:pPr>
        <w:pStyle w:val="a3"/>
        <w:ind w:firstLine="360"/>
        <w:jc w:val="both"/>
        <w:rPr>
          <w:color w:val="FF0000"/>
          <w:szCs w:val="24"/>
        </w:rPr>
      </w:pPr>
      <w:r w:rsidRPr="007341A7">
        <w:rPr>
          <w:szCs w:val="24"/>
        </w:rPr>
        <w:t xml:space="preserve">1. </w:t>
      </w:r>
      <w:r w:rsidRPr="007341A7">
        <w:rPr>
          <w:b/>
          <w:szCs w:val="24"/>
        </w:rPr>
        <w:t xml:space="preserve">Приоритетным направлением научной </w:t>
      </w:r>
      <w:proofErr w:type="gramStart"/>
      <w:r w:rsidRPr="007341A7">
        <w:rPr>
          <w:b/>
          <w:szCs w:val="24"/>
        </w:rPr>
        <w:t>деятельности</w:t>
      </w:r>
      <w:r w:rsidRPr="007341A7">
        <w:rPr>
          <w:szCs w:val="24"/>
        </w:rPr>
        <w:t xml:space="preserve">  в</w:t>
      </w:r>
      <w:proofErr w:type="gramEnd"/>
      <w:r w:rsidRPr="007341A7">
        <w:rPr>
          <w:szCs w:val="24"/>
        </w:rPr>
        <w:t xml:space="preserve"> соответствии с утверждённым тематическим планом НИР ФТИ является: «Теоретические и экспериментальные исследования физических явлений в различных средах».</w:t>
      </w:r>
    </w:p>
    <w:p w:rsidR="00356BB6" w:rsidRPr="007341A7" w:rsidRDefault="00356BB6" w:rsidP="00356BB6">
      <w:pPr>
        <w:pStyle w:val="a3"/>
        <w:ind w:firstLine="360"/>
        <w:jc w:val="both"/>
        <w:rPr>
          <w:szCs w:val="24"/>
        </w:rPr>
      </w:pPr>
      <w:r w:rsidRPr="007341A7">
        <w:rPr>
          <w:szCs w:val="24"/>
        </w:rPr>
        <w:t>2. Т</w:t>
      </w:r>
      <w:r w:rsidRPr="007341A7">
        <w:rPr>
          <w:b/>
          <w:szCs w:val="24"/>
        </w:rPr>
        <w:t>ематический план НИР</w:t>
      </w:r>
      <w:r w:rsidRPr="007341A7">
        <w:rPr>
          <w:szCs w:val="24"/>
        </w:rPr>
        <w:t xml:space="preserve"> 2018 г. включает в себя 9 финансируемых тем и 2 проектных финансирования:</w:t>
      </w:r>
    </w:p>
    <w:p w:rsidR="00356BB6" w:rsidRPr="007341A7" w:rsidRDefault="00356BB6" w:rsidP="00356BB6">
      <w:pPr>
        <w:pStyle w:val="a8"/>
        <w:numPr>
          <w:ilvl w:val="0"/>
          <w:numId w:val="4"/>
        </w:numPr>
        <w:rPr>
          <w:sz w:val="24"/>
          <w:szCs w:val="24"/>
        </w:rPr>
      </w:pPr>
      <w:r w:rsidRPr="007341A7">
        <w:rPr>
          <w:sz w:val="24"/>
          <w:szCs w:val="24"/>
        </w:rPr>
        <w:t xml:space="preserve">РФФИ. 18-02-20054 Проект организации Всероссийской конференции с международным участием: "Сильно коррелированные двумерные системы: от теории к практике". (01.06.2018-31.12.2018) Науч. рук. Григорьев Ю.М. Объем финансирования – 200 т. руб. </w:t>
      </w:r>
    </w:p>
    <w:p w:rsidR="00356BB6" w:rsidRPr="007341A7" w:rsidRDefault="00356BB6" w:rsidP="00356BB6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7341A7">
        <w:rPr>
          <w:rFonts w:eastAsia="Calibri"/>
          <w:sz w:val="24"/>
          <w:szCs w:val="24"/>
        </w:rPr>
        <w:t>РФФИ_а</w:t>
      </w:r>
      <w:proofErr w:type="spellEnd"/>
      <w:r w:rsidRPr="007341A7">
        <w:rPr>
          <w:rFonts w:eastAsia="Calibri"/>
          <w:sz w:val="24"/>
          <w:szCs w:val="24"/>
        </w:rPr>
        <w:t xml:space="preserve"> Исследование закономерностей формирования люминесцирующих углеродных точек для разработки физико-технологических основ создания люминофоров в гибких светодиодах» (2018-2020). </w:t>
      </w:r>
      <w:r w:rsidRPr="007341A7">
        <w:rPr>
          <w:rStyle w:val="a7"/>
          <w:b w:val="0"/>
          <w:sz w:val="24"/>
          <w:szCs w:val="24"/>
        </w:rPr>
        <w:t xml:space="preserve">Науч. рук. </w:t>
      </w:r>
      <w:proofErr w:type="spellStart"/>
      <w:r w:rsidRPr="007341A7">
        <w:rPr>
          <w:rStyle w:val="a7"/>
          <w:b w:val="0"/>
          <w:sz w:val="24"/>
          <w:szCs w:val="24"/>
        </w:rPr>
        <w:t>Смагулова</w:t>
      </w:r>
      <w:proofErr w:type="spellEnd"/>
      <w:r w:rsidRPr="007341A7">
        <w:rPr>
          <w:rStyle w:val="a7"/>
          <w:b w:val="0"/>
          <w:sz w:val="24"/>
          <w:szCs w:val="24"/>
        </w:rPr>
        <w:t xml:space="preserve"> С.А. </w:t>
      </w:r>
      <w:r w:rsidRPr="007341A7">
        <w:rPr>
          <w:sz w:val="24"/>
          <w:szCs w:val="24"/>
        </w:rPr>
        <w:t>Объем финансирования –</w:t>
      </w:r>
      <w:r w:rsidRPr="007341A7">
        <w:rPr>
          <w:rFonts w:eastAsia="Calibri"/>
          <w:sz w:val="24"/>
          <w:szCs w:val="24"/>
        </w:rPr>
        <w:t>700</w:t>
      </w:r>
      <w:r w:rsidRPr="007341A7">
        <w:rPr>
          <w:sz w:val="24"/>
          <w:szCs w:val="24"/>
        </w:rPr>
        <w:t xml:space="preserve"> </w:t>
      </w:r>
      <w:proofErr w:type="spellStart"/>
      <w:r w:rsidRPr="007341A7">
        <w:rPr>
          <w:sz w:val="24"/>
          <w:szCs w:val="24"/>
        </w:rPr>
        <w:t>т.руб</w:t>
      </w:r>
      <w:proofErr w:type="spellEnd"/>
      <w:r w:rsidRPr="007341A7">
        <w:rPr>
          <w:sz w:val="24"/>
          <w:szCs w:val="24"/>
        </w:rPr>
        <w:t>.</w:t>
      </w:r>
    </w:p>
    <w:p w:rsidR="00356BB6" w:rsidRPr="007341A7" w:rsidRDefault="00356BB6" w:rsidP="00356BB6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7341A7">
        <w:rPr>
          <w:rFonts w:eastAsia="Calibri"/>
          <w:sz w:val="24"/>
          <w:szCs w:val="24"/>
        </w:rPr>
        <w:t>РФФИ_р</w:t>
      </w:r>
      <w:proofErr w:type="spellEnd"/>
      <w:r w:rsidRPr="007341A7">
        <w:rPr>
          <w:rFonts w:eastAsia="Calibri"/>
          <w:sz w:val="24"/>
          <w:szCs w:val="24"/>
        </w:rPr>
        <w:t xml:space="preserve"> </w:t>
      </w:r>
      <w:r w:rsidRPr="007341A7">
        <w:rPr>
          <w:sz w:val="24"/>
          <w:szCs w:val="24"/>
        </w:rPr>
        <w:t>18-42-14005. «</w:t>
      </w:r>
      <w:r w:rsidRPr="007341A7">
        <w:rPr>
          <w:rFonts w:eastAsia="Calibri"/>
          <w:sz w:val="24"/>
          <w:szCs w:val="24"/>
        </w:rPr>
        <w:t xml:space="preserve">Синтез и исследование свойств двумерных вертикальных ван-дер-Ваальсовых </w:t>
      </w:r>
      <w:proofErr w:type="spellStart"/>
      <w:r w:rsidRPr="007341A7">
        <w:rPr>
          <w:rFonts w:eastAsia="Calibri"/>
          <w:sz w:val="24"/>
          <w:szCs w:val="24"/>
        </w:rPr>
        <w:t>гетероструктур</w:t>
      </w:r>
      <w:proofErr w:type="spellEnd"/>
      <w:r w:rsidRPr="007341A7">
        <w:rPr>
          <w:rFonts w:eastAsia="Calibri"/>
          <w:sz w:val="24"/>
          <w:szCs w:val="24"/>
        </w:rPr>
        <w:t xml:space="preserve"> на основе </w:t>
      </w:r>
      <w:proofErr w:type="spellStart"/>
      <w:r w:rsidRPr="007341A7">
        <w:rPr>
          <w:rFonts w:eastAsia="Calibri"/>
          <w:sz w:val="24"/>
          <w:szCs w:val="24"/>
        </w:rPr>
        <w:t>графена</w:t>
      </w:r>
      <w:proofErr w:type="spellEnd"/>
      <w:r w:rsidRPr="007341A7">
        <w:rPr>
          <w:rFonts w:eastAsia="Calibri"/>
          <w:sz w:val="24"/>
          <w:szCs w:val="24"/>
        </w:rPr>
        <w:t xml:space="preserve"> и дисульфида молибдена для разработки физико-технологических основ создания солнечных элементов на гибкой подложке». </w:t>
      </w:r>
      <w:r w:rsidRPr="007341A7">
        <w:rPr>
          <w:rStyle w:val="a7"/>
          <w:b w:val="0"/>
          <w:sz w:val="24"/>
          <w:szCs w:val="24"/>
        </w:rPr>
        <w:t xml:space="preserve">Науч. рук. </w:t>
      </w:r>
      <w:proofErr w:type="spellStart"/>
      <w:r w:rsidRPr="007341A7">
        <w:rPr>
          <w:rStyle w:val="a7"/>
          <w:b w:val="0"/>
          <w:sz w:val="24"/>
          <w:szCs w:val="24"/>
        </w:rPr>
        <w:t>Смагулова</w:t>
      </w:r>
      <w:proofErr w:type="spellEnd"/>
      <w:r w:rsidRPr="007341A7">
        <w:rPr>
          <w:rStyle w:val="a7"/>
          <w:b w:val="0"/>
          <w:sz w:val="24"/>
          <w:szCs w:val="24"/>
        </w:rPr>
        <w:t xml:space="preserve"> С.А. </w:t>
      </w:r>
      <w:r w:rsidRPr="007341A7">
        <w:rPr>
          <w:sz w:val="24"/>
          <w:szCs w:val="24"/>
        </w:rPr>
        <w:t>Объем финансирования –</w:t>
      </w:r>
      <w:r w:rsidRPr="007341A7">
        <w:rPr>
          <w:rFonts w:eastAsia="Calibri"/>
          <w:sz w:val="24"/>
          <w:szCs w:val="24"/>
        </w:rPr>
        <w:t>350</w:t>
      </w:r>
      <w:r w:rsidRPr="007341A7">
        <w:rPr>
          <w:sz w:val="24"/>
          <w:szCs w:val="24"/>
        </w:rPr>
        <w:t xml:space="preserve"> </w:t>
      </w:r>
      <w:proofErr w:type="spellStart"/>
      <w:r w:rsidRPr="007341A7">
        <w:rPr>
          <w:sz w:val="24"/>
          <w:szCs w:val="24"/>
        </w:rPr>
        <w:t>т.руб</w:t>
      </w:r>
      <w:proofErr w:type="spellEnd"/>
      <w:r w:rsidRPr="007341A7">
        <w:rPr>
          <w:sz w:val="24"/>
          <w:szCs w:val="24"/>
        </w:rPr>
        <w:t>.</w:t>
      </w:r>
    </w:p>
    <w:p w:rsidR="00356BB6" w:rsidRPr="007341A7" w:rsidRDefault="00356BB6" w:rsidP="00356BB6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7341A7">
        <w:rPr>
          <w:rFonts w:eastAsia="Calibri"/>
          <w:sz w:val="24"/>
          <w:szCs w:val="24"/>
        </w:rPr>
        <w:t>РФФИ_р_а</w:t>
      </w:r>
      <w:proofErr w:type="spellEnd"/>
      <w:r w:rsidRPr="007341A7">
        <w:rPr>
          <w:rFonts w:eastAsia="Calibri"/>
          <w:sz w:val="24"/>
          <w:szCs w:val="24"/>
        </w:rPr>
        <w:t xml:space="preserve"> </w:t>
      </w:r>
      <w:r w:rsidRPr="007341A7">
        <w:rPr>
          <w:sz w:val="24"/>
          <w:szCs w:val="24"/>
        </w:rPr>
        <w:t xml:space="preserve">18-41-140002 «Моделирование пространственно-энергетических характеристик ДВ-СВ-КВ радиолиний на поверхностных электромагнитных волнах в восточном секторе российской Арктики». (14.06.2018- 14.06.2019). </w:t>
      </w:r>
      <w:r w:rsidRPr="007341A7">
        <w:rPr>
          <w:rStyle w:val="a7"/>
          <w:b w:val="0"/>
          <w:sz w:val="24"/>
          <w:szCs w:val="24"/>
        </w:rPr>
        <w:t xml:space="preserve">Науч. рук. </w:t>
      </w:r>
      <w:proofErr w:type="spellStart"/>
      <w:r w:rsidRPr="007341A7">
        <w:rPr>
          <w:rStyle w:val="a7"/>
          <w:b w:val="0"/>
          <w:sz w:val="24"/>
          <w:szCs w:val="24"/>
        </w:rPr>
        <w:t>Мельчинов</w:t>
      </w:r>
      <w:proofErr w:type="spellEnd"/>
      <w:r w:rsidRPr="007341A7">
        <w:rPr>
          <w:rStyle w:val="a7"/>
          <w:b w:val="0"/>
          <w:sz w:val="24"/>
          <w:szCs w:val="24"/>
        </w:rPr>
        <w:t xml:space="preserve"> В.П. </w:t>
      </w:r>
      <w:r w:rsidRPr="007341A7">
        <w:rPr>
          <w:sz w:val="24"/>
          <w:szCs w:val="24"/>
        </w:rPr>
        <w:t>Объем финансирования –40</w:t>
      </w:r>
      <w:r w:rsidRPr="007341A7">
        <w:rPr>
          <w:rFonts w:eastAsia="Calibri"/>
          <w:sz w:val="24"/>
          <w:szCs w:val="24"/>
        </w:rPr>
        <w:t>0</w:t>
      </w:r>
      <w:r w:rsidRPr="007341A7">
        <w:rPr>
          <w:sz w:val="24"/>
          <w:szCs w:val="24"/>
        </w:rPr>
        <w:t xml:space="preserve"> </w:t>
      </w:r>
      <w:proofErr w:type="spellStart"/>
      <w:r w:rsidRPr="007341A7">
        <w:rPr>
          <w:sz w:val="24"/>
          <w:szCs w:val="24"/>
        </w:rPr>
        <w:t>т.руб</w:t>
      </w:r>
      <w:proofErr w:type="spellEnd"/>
      <w:r w:rsidRPr="007341A7">
        <w:rPr>
          <w:sz w:val="24"/>
          <w:szCs w:val="24"/>
        </w:rPr>
        <w:t>.</w:t>
      </w:r>
    </w:p>
    <w:p w:rsidR="00356BB6" w:rsidRPr="007341A7" w:rsidRDefault="00356BB6" w:rsidP="00356BB6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7341A7">
        <w:rPr>
          <w:rFonts w:eastAsia="Calibri"/>
          <w:sz w:val="24"/>
          <w:szCs w:val="24"/>
        </w:rPr>
        <w:t>РФФИ_р_а</w:t>
      </w:r>
      <w:proofErr w:type="spellEnd"/>
      <w:r w:rsidRPr="007341A7">
        <w:rPr>
          <w:rFonts w:eastAsia="Calibri"/>
          <w:sz w:val="24"/>
          <w:szCs w:val="24"/>
        </w:rPr>
        <w:t xml:space="preserve"> </w:t>
      </w:r>
      <w:r w:rsidRPr="007341A7">
        <w:rPr>
          <w:sz w:val="24"/>
          <w:szCs w:val="24"/>
        </w:rPr>
        <w:t xml:space="preserve">18-48-140011. «Исследование комбинированного </w:t>
      </w:r>
      <w:proofErr w:type="spellStart"/>
      <w:proofErr w:type="gramStart"/>
      <w:r w:rsidRPr="007341A7">
        <w:rPr>
          <w:sz w:val="24"/>
          <w:szCs w:val="24"/>
        </w:rPr>
        <w:t>теплооб</w:t>
      </w:r>
      <w:proofErr w:type="spellEnd"/>
      <w:r w:rsidRPr="007341A7">
        <w:rPr>
          <w:sz w:val="24"/>
          <w:szCs w:val="24"/>
        </w:rPr>
        <w:t>-мена</w:t>
      </w:r>
      <w:proofErr w:type="gramEnd"/>
      <w:r w:rsidRPr="007341A7">
        <w:rPr>
          <w:sz w:val="24"/>
          <w:szCs w:val="24"/>
        </w:rPr>
        <w:t xml:space="preserve"> в полупрозрачных средах из льда и снега». (15.06.2018-20.02.2020) </w:t>
      </w:r>
      <w:r w:rsidRPr="007341A7">
        <w:rPr>
          <w:rStyle w:val="a7"/>
          <w:b w:val="0"/>
          <w:sz w:val="24"/>
          <w:szCs w:val="24"/>
        </w:rPr>
        <w:t xml:space="preserve">Науч. рук. </w:t>
      </w:r>
      <w:proofErr w:type="spellStart"/>
      <w:r w:rsidRPr="007341A7">
        <w:rPr>
          <w:rStyle w:val="a7"/>
          <w:b w:val="0"/>
          <w:sz w:val="24"/>
          <w:szCs w:val="24"/>
        </w:rPr>
        <w:t>Саввинова</w:t>
      </w:r>
      <w:proofErr w:type="spellEnd"/>
      <w:r w:rsidRPr="007341A7">
        <w:rPr>
          <w:rStyle w:val="a7"/>
          <w:b w:val="0"/>
          <w:sz w:val="24"/>
          <w:szCs w:val="24"/>
        </w:rPr>
        <w:t xml:space="preserve"> Н.А. </w:t>
      </w:r>
      <w:r w:rsidRPr="007341A7">
        <w:rPr>
          <w:sz w:val="24"/>
          <w:szCs w:val="24"/>
        </w:rPr>
        <w:t>Объем финансирования –26</w:t>
      </w:r>
      <w:r w:rsidRPr="007341A7">
        <w:rPr>
          <w:rFonts w:eastAsia="Calibri"/>
          <w:sz w:val="24"/>
          <w:szCs w:val="24"/>
        </w:rPr>
        <w:t>0</w:t>
      </w:r>
      <w:r w:rsidRPr="007341A7">
        <w:rPr>
          <w:sz w:val="24"/>
          <w:szCs w:val="24"/>
        </w:rPr>
        <w:t xml:space="preserve"> </w:t>
      </w:r>
      <w:proofErr w:type="spellStart"/>
      <w:r w:rsidRPr="007341A7">
        <w:rPr>
          <w:sz w:val="24"/>
          <w:szCs w:val="24"/>
        </w:rPr>
        <w:t>т.руб</w:t>
      </w:r>
      <w:proofErr w:type="spellEnd"/>
      <w:r w:rsidRPr="007341A7">
        <w:rPr>
          <w:sz w:val="24"/>
          <w:szCs w:val="24"/>
        </w:rPr>
        <w:t>.</w:t>
      </w:r>
    </w:p>
    <w:p w:rsidR="00356BB6" w:rsidRPr="007341A7" w:rsidRDefault="00356BB6" w:rsidP="00356BB6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7341A7">
        <w:rPr>
          <w:rFonts w:eastAsia="Calibri"/>
          <w:sz w:val="24"/>
          <w:szCs w:val="24"/>
        </w:rPr>
        <w:t>РФФИ_р_а</w:t>
      </w:r>
      <w:proofErr w:type="spellEnd"/>
      <w:r w:rsidRPr="007341A7">
        <w:rPr>
          <w:rFonts w:eastAsia="Calibri"/>
          <w:sz w:val="24"/>
          <w:szCs w:val="24"/>
        </w:rPr>
        <w:t xml:space="preserve"> </w:t>
      </w:r>
      <w:r w:rsidRPr="007341A7">
        <w:rPr>
          <w:sz w:val="24"/>
          <w:szCs w:val="24"/>
        </w:rPr>
        <w:t xml:space="preserve">18-48-140010. «Разработка и исследование новых </w:t>
      </w:r>
      <w:proofErr w:type="spellStart"/>
      <w:r w:rsidRPr="007341A7">
        <w:rPr>
          <w:sz w:val="24"/>
          <w:szCs w:val="24"/>
        </w:rPr>
        <w:t>энергоэффективных</w:t>
      </w:r>
      <w:proofErr w:type="spellEnd"/>
      <w:r w:rsidRPr="007341A7">
        <w:rPr>
          <w:sz w:val="24"/>
          <w:szCs w:val="24"/>
        </w:rPr>
        <w:t xml:space="preserve"> технологий передачи электроэнергии по линиям 6-220 </w:t>
      </w:r>
      <w:proofErr w:type="spellStart"/>
      <w:r w:rsidRPr="007341A7">
        <w:rPr>
          <w:sz w:val="24"/>
          <w:szCs w:val="24"/>
        </w:rPr>
        <w:t>кВ.</w:t>
      </w:r>
      <w:proofErr w:type="spellEnd"/>
      <w:r w:rsidRPr="007341A7">
        <w:rPr>
          <w:sz w:val="24"/>
          <w:szCs w:val="24"/>
        </w:rPr>
        <w:t xml:space="preserve">» (13.06.2018- 28.02.2021) </w:t>
      </w:r>
      <w:r w:rsidRPr="007341A7">
        <w:rPr>
          <w:rStyle w:val="a7"/>
          <w:b w:val="0"/>
          <w:sz w:val="24"/>
          <w:szCs w:val="24"/>
        </w:rPr>
        <w:t xml:space="preserve">Науч. рук. </w:t>
      </w:r>
      <w:proofErr w:type="spellStart"/>
      <w:r w:rsidRPr="007341A7">
        <w:rPr>
          <w:rStyle w:val="a7"/>
          <w:b w:val="0"/>
          <w:sz w:val="24"/>
          <w:szCs w:val="24"/>
        </w:rPr>
        <w:t>Бурянина</w:t>
      </w:r>
      <w:proofErr w:type="spellEnd"/>
      <w:r w:rsidRPr="007341A7">
        <w:rPr>
          <w:rStyle w:val="a7"/>
          <w:b w:val="0"/>
          <w:sz w:val="24"/>
          <w:szCs w:val="24"/>
        </w:rPr>
        <w:t xml:space="preserve"> Н.С. </w:t>
      </w:r>
      <w:r w:rsidRPr="007341A7">
        <w:rPr>
          <w:sz w:val="24"/>
          <w:szCs w:val="24"/>
        </w:rPr>
        <w:t>Объем финансирования –30</w:t>
      </w:r>
      <w:r w:rsidRPr="007341A7">
        <w:rPr>
          <w:rFonts w:eastAsia="Calibri"/>
          <w:sz w:val="24"/>
          <w:szCs w:val="24"/>
        </w:rPr>
        <w:t>0</w:t>
      </w:r>
      <w:r w:rsidRPr="007341A7">
        <w:rPr>
          <w:sz w:val="24"/>
          <w:szCs w:val="24"/>
        </w:rPr>
        <w:t xml:space="preserve"> </w:t>
      </w:r>
      <w:proofErr w:type="spellStart"/>
      <w:r w:rsidRPr="007341A7">
        <w:rPr>
          <w:sz w:val="24"/>
          <w:szCs w:val="24"/>
        </w:rPr>
        <w:t>т.руб</w:t>
      </w:r>
      <w:proofErr w:type="spellEnd"/>
      <w:r w:rsidRPr="007341A7">
        <w:rPr>
          <w:sz w:val="24"/>
          <w:szCs w:val="24"/>
        </w:rPr>
        <w:t>.</w:t>
      </w:r>
    </w:p>
    <w:p w:rsidR="00356BB6" w:rsidRPr="007341A7" w:rsidRDefault="00356BB6" w:rsidP="00356BB6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7341A7">
        <w:rPr>
          <w:rFonts w:eastAsia="Calibri"/>
          <w:sz w:val="24"/>
          <w:szCs w:val="24"/>
        </w:rPr>
        <w:t xml:space="preserve">РФФИ «Мой первый грант» </w:t>
      </w:r>
      <w:r w:rsidRPr="007341A7">
        <w:rPr>
          <w:sz w:val="24"/>
          <w:szCs w:val="24"/>
        </w:rPr>
        <w:t xml:space="preserve">18-32-00730 </w:t>
      </w:r>
      <w:r w:rsidRPr="007341A7">
        <w:rPr>
          <w:rFonts w:eastAsia="Calibri"/>
          <w:sz w:val="24"/>
          <w:szCs w:val="24"/>
        </w:rPr>
        <w:t xml:space="preserve">«Синтез и исследование свойств двумерных </w:t>
      </w:r>
      <w:proofErr w:type="spellStart"/>
      <w:r w:rsidRPr="007341A7">
        <w:rPr>
          <w:rFonts w:eastAsia="Calibri"/>
          <w:sz w:val="24"/>
          <w:szCs w:val="24"/>
        </w:rPr>
        <w:t>нанокристаллов</w:t>
      </w:r>
      <w:proofErr w:type="spellEnd"/>
      <w:r w:rsidRPr="007341A7">
        <w:rPr>
          <w:rFonts w:eastAsia="Calibri"/>
          <w:sz w:val="24"/>
          <w:szCs w:val="24"/>
        </w:rPr>
        <w:t xml:space="preserve"> MoS2, WS2, </w:t>
      </w:r>
      <w:proofErr w:type="spellStart"/>
      <w:r w:rsidRPr="007341A7">
        <w:rPr>
          <w:rFonts w:eastAsia="Calibri"/>
          <w:sz w:val="24"/>
          <w:szCs w:val="24"/>
        </w:rPr>
        <w:t>графена</w:t>
      </w:r>
      <w:proofErr w:type="spellEnd"/>
      <w:r w:rsidRPr="007341A7">
        <w:rPr>
          <w:rFonts w:eastAsia="Calibri"/>
          <w:sz w:val="24"/>
          <w:szCs w:val="24"/>
        </w:rPr>
        <w:t xml:space="preserve"> и </w:t>
      </w:r>
      <w:proofErr w:type="spellStart"/>
      <w:r w:rsidRPr="007341A7">
        <w:rPr>
          <w:rFonts w:eastAsia="Calibri"/>
          <w:sz w:val="24"/>
          <w:szCs w:val="24"/>
        </w:rPr>
        <w:t>гетероструктур</w:t>
      </w:r>
      <w:proofErr w:type="spellEnd"/>
      <w:r w:rsidRPr="007341A7">
        <w:rPr>
          <w:rFonts w:eastAsia="Calibri"/>
          <w:sz w:val="24"/>
          <w:szCs w:val="24"/>
        </w:rPr>
        <w:t xml:space="preserve"> на их основе, пригодных для разработки оптоэлектронных устройств». (</w:t>
      </w:r>
      <w:r w:rsidRPr="007341A7">
        <w:rPr>
          <w:sz w:val="24"/>
          <w:szCs w:val="24"/>
        </w:rPr>
        <w:t>22.03.2018- 25.03.2019</w:t>
      </w:r>
      <w:r w:rsidRPr="007341A7">
        <w:rPr>
          <w:rFonts w:eastAsia="Calibri"/>
          <w:sz w:val="24"/>
          <w:szCs w:val="24"/>
        </w:rPr>
        <w:t xml:space="preserve">) </w:t>
      </w:r>
      <w:r w:rsidRPr="007341A7">
        <w:rPr>
          <w:rStyle w:val="a7"/>
          <w:b w:val="0"/>
          <w:sz w:val="24"/>
          <w:szCs w:val="24"/>
        </w:rPr>
        <w:t xml:space="preserve">Науч. рук. Винокуров П.В. </w:t>
      </w:r>
      <w:r w:rsidRPr="007341A7">
        <w:rPr>
          <w:sz w:val="24"/>
          <w:szCs w:val="24"/>
        </w:rPr>
        <w:t>Объем финансирования –50</w:t>
      </w:r>
      <w:r w:rsidRPr="007341A7">
        <w:rPr>
          <w:rFonts w:eastAsia="Calibri"/>
          <w:sz w:val="24"/>
          <w:szCs w:val="24"/>
        </w:rPr>
        <w:t>0</w:t>
      </w:r>
      <w:r w:rsidRPr="007341A7">
        <w:rPr>
          <w:sz w:val="24"/>
          <w:szCs w:val="24"/>
        </w:rPr>
        <w:t xml:space="preserve"> </w:t>
      </w:r>
      <w:proofErr w:type="spellStart"/>
      <w:r w:rsidRPr="007341A7">
        <w:rPr>
          <w:sz w:val="24"/>
          <w:szCs w:val="24"/>
        </w:rPr>
        <w:t>т.руб</w:t>
      </w:r>
      <w:proofErr w:type="spellEnd"/>
      <w:r w:rsidRPr="007341A7">
        <w:rPr>
          <w:sz w:val="24"/>
          <w:szCs w:val="24"/>
        </w:rPr>
        <w:t>.</w:t>
      </w:r>
    </w:p>
    <w:p w:rsidR="00356BB6" w:rsidRPr="007341A7" w:rsidRDefault="00356BB6" w:rsidP="00356BB6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7341A7">
        <w:rPr>
          <w:rFonts w:eastAsia="Calibri"/>
          <w:sz w:val="24"/>
          <w:szCs w:val="24"/>
        </w:rPr>
        <w:t xml:space="preserve">УМНИК «Получение люминофора на углеродных квантовых точках для применения в органических светодиодах». </w:t>
      </w:r>
      <w:r w:rsidRPr="007341A7">
        <w:rPr>
          <w:rStyle w:val="a7"/>
          <w:b w:val="0"/>
          <w:sz w:val="24"/>
          <w:szCs w:val="24"/>
        </w:rPr>
        <w:t xml:space="preserve">Науч. рук. Томская А.Е. </w:t>
      </w:r>
      <w:r w:rsidRPr="007341A7">
        <w:rPr>
          <w:sz w:val="24"/>
          <w:szCs w:val="24"/>
        </w:rPr>
        <w:t>Объем финансирования – 250 т. руб.</w:t>
      </w:r>
    </w:p>
    <w:p w:rsidR="00356BB6" w:rsidRPr="007341A7" w:rsidRDefault="00356BB6" w:rsidP="00356BB6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7341A7">
        <w:rPr>
          <w:rFonts w:eastAsia="Calibri"/>
          <w:sz w:val="24"/>
          <w:szCs w:val="24"/>
        </w:rPr>
        <w:t xml:space="preserve">УМНИК «Разработка и создание гибких прозрачных </w:t>
      </w:r>
      <w:proofErr w:type="spellStart"/>
      <w:r w:rsidRPr="007341A7">
        <w:rPr>
          <w:rFonts w:eastAsia="Calibri"/>
          <w:sz w:val="24"/>
          <w:szCs w:val="24"/>
        </w:rPr>
        <w:t>графеновых</w:t>
      </w:r>
      <w:proofErr w:type="spellEnd"/>
      <w:r w:rsidRPr="007341A7">
        <w:rPr>
          <w:rFonts w:eastAsia="Calibri"/>
          <w:sz w:val="24"/>
          <w:szCs w:val="24"/>
        </w:rPr>
        <w:t xml:space="preserve"> сенсорных экранов». </w:t>
      </w:r>
      <w:r w:rsidRPr="007341A7">
        <w:rPr>
          <w:rStyle w:val="a7"/>
          <w:b w:val="0"/>
          <w:sz w:val="24"/>
          <w:szCs w:val="24"/>
        </w:rPr>
        <w:t xml:space="preserve">Науч. рук. Семенова А.А. </w:t>
      </w:r>
      <w:r w:rsidRPr="007341A7">
        <w:rPr>
          <w:sz w:val="24"/>
          <w:szCs w:val="24"/>
        </w:rPr>
        <w:t>Объем финансирования – 250 т. руб.</w:t>
      </w:r>
    </w:p>
    <w:p w:rsidR="00356BB6" w:rsidRPr="007341A7" w:rsidRDefault="00356BB6" w:rsidP="00356BB6">
      <w:pPr>
        <w:pStyle w:val="a3"/>
        <w:ind w:firstLine="360"/>
        <w:jc w:val="both"/>
        <w:rPr>
          <w:szCs w:val="24"/>
        </w:rPr>
      </w:pPr>
      <w:r w:rsidRPr="007341A7">
        <w:rPr>
          <w:szCs w:val="24"/>
        </w:rPr>
        <w:t xml:space="preserve">3. </w:t>
      </w:r>
      <w:r w:rsidRPr="007341A7">
        <w:rPr>
          <w:b/>
          <w:szCs w:val="24"/>
        </w:rPr>
        <w:t>Структура финансирования НИР.</w:t>
      </w:r>
      <w:r w:rsidRPr="007341A7">
        <w:rPr>
          <w:szCs w:val="24"/>
        </w:rPr>
        <w:t xml:space="preserve"> Общий объем финансирования – 27324824 </w:t>
      </w:r>
      <w:r w:rsidRPr="007341A7">
        <w:rPr>
          <w:bCs/>
          <w:szCs w:val="24"/>
        </w:rPr>
        <w:t>руб.,</w:t>
      </w:r>
      <w:r w:rsidRPr="007341A7">
        <w:rPr>
          <w:szCs w:val="24"/>
        </w:rPr>
        <w:t xml:space="preserve"> в </w:t>
      </w:r>
      <w:proofErr w:type="spellStart"/>
      <w:r w:rsidRPr="007341A7">
        <w:rPr>
          <w:szCs w:val="24"/>
        </w:rPr>
        <w:t>т.ч</w:t>
      </w:r>
      <w:proofErr w:type="spellEnd"/>
      <w:r w:rsidRPr="007341A7">
        <w:rPr>
          <w:szCs w:val="24"/>
        </w:rPr>
        <w:t xml:space="preserve">. 14639024 руб. за счет проектного финансирования, по хоздоговорным темам – 0 </w:t>
      </w:r>
      <w:proofErr w:type="spellStart"/>
      <w:r w:rsidRPr="007341A7">
        <w:rPr>
          <w:szCs w:val="24"/>
        </w:rPr>
        <w:t>тыс.руб</w:t>
      </w:r>
      <w:proofErr w:type="spellEnd"/>
      <w:r w:rsidRPr="007341A7">
        <w:rPr>
          <w:szCs w:val="24"/>
        </w:rPr>
        <w:t xml:space="preserve">.. Объем финансирования на 1 НПР </w:t>
      </w:r>
      <w:proofErr w:type="gramStart"/>
      <w:r w:rsidRPr="007341A7">
        <w:rPr>
          <w:szCs w:val="24"/>
        </w:rPr>
        <w:t>составил  420381</w:t>
      </w:r>
      <w:proofErr w:type="gramEnd"/>
      <w:r w:rsidRPr="007341A7">
        <w:rPr>
          <w:szCs w:val="24"/>
        </w:rPr>
        <w:t xml:space="preserve">,9 руб., по корр. </w:t>
      </w:r>
      <w:proofErr w:type="spellStart"/>
      <w:r w:rsidRPr="007341A7">
        <w:rPr>
          <w:szCs w:val="24"/>
        </w:rPr>
        <w:t>коэф</w:t>
      </w:r>
      <w:proofErr w:type="spellEnd"/>
      <w:r w:rsidRPr="007341A7">
        <w:rPr>
          <w:szCs w:val="24"/>
        </w:rPr>
        <w:t>. – 0 руб.</w:t>
      </w:r>
    </w:p>
    <w:p w:rsidR="00356BB6" w:rsidRPr="007341A7" w:rsidRDefault="00356BB6" w:rsidP="00356BB6">
      <w:pPr>
        <w:pStyle w:val="a3"/>
        <w:ind w:firstLine="360"/>
        <w:jc w:val="both"/>
        <w:rPr>
          <w:b/>
          <w:szCs w:val="24"/>
        </w:rPr>
      </w:pPr>
      <w:r w:rsidRPr="007341A7">
        <w:rPr>
          <w:szCs w:val="24"/>
        </w:rPr>
        <w:t>4.</w:t>
      </w:r>
      <w:r w:rsidRPr="007341A7">
        <w:rPr>
          <w:b/>
          <w:szCs w:val="24"/>
        </w:rPr>
        <w:t xml:space="preserve"> Значимые научные результаты по приоритетным направлениям фундаментальных и прикладных исследований.</w:t>
      </w:r>
    </w:p>
    <w:p w:rsidR="00356BB6" w:rsidRPr="007341A7" w:rsidRDefault="00356BB6" w:rsidP="00356BB6">
      <w:pPr>
        <w:jc w:val="both"/>
        <w:rPr>
          <w:color w:val="000000"/>
          <w:sz w:val="24"/>
          <w:szCs w:val="24"/>
        </w:rPr>
      </w:pPr>
      <w:r w:rsidRPr="007341A7">
        <w:rPr>
          <w:color w:val="000000"/>
          <w:sz w:val="24"/>
          <w:szCs w:val="24"/>
        </w:rPr>
        <w:t>По итогам НИР за 2017 г. наиболее значимыми признаны следующие результаты:</w:t>
      </w:r>
    </w:p>
    <w:p w:rsidR="00356BB6" w:rsidRPr="007341A7" w:rsidRDefault="00356BB6" w:rsidP="00356BB6">
      <w:pPr>
        <w:ind w:left="709"/>
        <w:rPr>
          <w:rFonts w:eastAsia="Calibri"/>
          <w:i/>
          <w:color w:val="000000"/>
          <w:sz w:val="24"/>
          <w:szCs w:val="24"/>
        </w:rPr>
      </w:pPr>
      <w:r w:rsidRPr="007341A7">
        <w:rPr>
          <w:rFonts w:eastAsia="Calibri"/>
          <w:i/>
          <w:color w:val="000000"/>
          <w:sz w:val="24"/>
          <w:szCs w:val="24"/>
        </w:rPr>
        <w:t xml:space="preserve">Григорьев Ю.М. </w:t>
      </w:r>
    </w:p>
    <w:p w:rsidR="00356BB6" w:rsidRPr="007341A7" w:rsidRDefault="00356BB6" w:rsidP="00356BB6">
      <w:pPr>
        <w:pStyle w:val="a8"/>
        <w:numPr>
          <w:ilvl w:val="0"/>
          <w:numId w:val="6"/>
        </w:numPr>
        <w:rPr>
          <w:sz w:val="24"/>
          <w:szCs w:val="24"/>
        </w:rPr>
      </w:pPr>
      <w:r w:rsidRPr="007341A7">
        <w:rPr>
          <w:sz w:val="24"/>
          <w:szCs w:val="24"/>
        </w:rPr>
        <w:t xml:space="preserve">Рассмотрена некорректная задача Коши для эллиптической системы уравнений равновесия теории упругости Ламе, когда необходимо восстановить напряженно-деформированное состояние в области с переопределенными граничными условиями на части границы. Показано, что эта задача может быть сведена к задаче </w:t>
      </w:r>
      <w:r w:rsidRPr="007341A7">
        <w:rPr>
          <w:sz w:val="24"/>
          <w:szCs w:val="24"/>
        </w:rPr>
        <w:lastRenderedPageBreak/>
        <w:t xml:space="preserve">регулярного продолжения в область </w:t>
      </w:r>
      <w:proofErr w:type="spellStart"/>
      <w:r w:rsidRPr="007341A7">
        <w:rPr>
          <w:sz w:val="24"/>
          <w:szCs w:val="24"/>
        </w:rPr>
        <w:t>кватернионной</w:t>
      </w:r>
      <w:proofErr w:type="spellEnd"/>
      <w:r w:rsidRPr="007341A7">
        <w:rPr>
          <w:sz w:val="24"/>
          <w:szCs w:val="24"/>
        </w:rPr>
        <w:t xml:space="preserve"> функции, заданной на части ее границы.</w:t>
      </w:r>
    </w:p>
    <w:p w:rsidR="00356BB6" w:rsidRPr="007341A7" w:rsidRDefault="00356BB6" w:rsidP="00356BB6">
      <w:pPr>
        <w:ind w:left="709"/>
        <w:rPr>
          <w:sz w:val="24"/>
          <w:szCs w:val="24"/>
        </w:rPr>
      </w:pPr>
      <w:r w:rsidRPr="007341A7">
        <w:rPr>
          <w:sz w:val="24"/>
          <w:szCs w:val="24"/>
        </w:rPr>
        <w:t xml:space="preserve">Разработка позволяет впервые применить </w:t>
      </w:r>
      <w:proofErr w:type="gramStart"/>
      <w:r w:rsidRPr="007341A7">
        <w:rPr>
          <w:sz w:val="24"/>
          <w:szCs w:val="24"/>
        </w:rPr>
        <w:t xml:space="preserve">методы  </w:t>
      </w:r>
      <w:proofErr w:type="spellStart"/>
      <w:r w:rsidRPr="007341A7">
        <w:rPr>
          <w:sz w:val="24"/>
          <w:szCs w:val="24"/>
        </w:rPr>
        <w:t>кватернионного</w:t>
      </w:r>
      <w:proofErr w:type="spellEnd"/>
      <w:proofErr w:type="gramEnd"/>
      <w:r w:rsidRPr="007341A7">
        <w:rPr>
          <w:sz w:val="24"/>
          <w:szCs w:val="24"/>
        </w:rPr>
        <w:t xml:space="preserve"> анализа для решения некорректной задачи для уравнения Ламе. Ставятся новые фундаментальные задачи в теории </w:t>
      </w:r>
      <w:proofErr w:type="spellStart"/>
      <w:r w:rsidRPr="007341A7">
        <w:rPr>
          <w:sz w:val="24"/>
          <w:szCs w:val="24"/>
        </w:rPr>
        <w:t>кватернионных</w:t>
      </w:r>
      <w:proofErr w:type="spellEnd"/>
      <w:r w:rsidRPr="007341A7">
        <w:rPr>
          <w:sz w:val="24"/>
          <w:szCs w:val="24"/>
        </w:rPr>
        <w:t xml:space="preserve"> функций.</w:t>
      </w:r>
    </w:p>
    <w:p w:rsidR="00356BB6" w:rsidRPr="007341A7" w:rsidRDefault="00356BB6" w:rsidP="00356BB6">
      <w:pPr>
        <w:ind w:left="709"/>
        <w:rPr>
          <w:sz w:val="24"/>
          <w:szCs w:val="24"/>
        </w:rPr>
      </w:pPr>
      <w:r w:rsidRPr="007341A7">
        <w:rPr>
          <w:sz w:val="24"/>
          <w:szCs w:val="24"/>
        </w:rPr>
        <w:t xml:space="preserve">Результат может быть применен для развития </w:t>
      </w:r>
      <w:proofErr w:type="spellStart"/>
      <w:r w:rsidRPr="007341A7">
        <w:rPr>
          <w:sz w:val="24"/>
          <w:szCs w:val="24"/>
        </w:rPr>
        <w:t>кватернионного</w:t>
      </w:r>
      <w:proofErr w:type="spellEnd"/>
      <w:r w:rsidRPr="007341A7">
        <w:rPr>
          <w:sz w:val="24"/>
          <w:szCs w:val="24"/>
        </w:rPr>
        <w:t xml:space="preserve"> метода граничных элементов для прогноза прочности упругих тел.</w:t>
      </w:r>
    </w:p>
    <w:p w:rsidR="00356BB6" w:rsidRDefault="00356BB6" w:rsidP="00356BB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spellStart"/>
      <w:r w:rsidRPr="007341A7">
        <w:rPr>
          <w:i/>
          <w:color w:val="000000"/>
          <w:sz w:val="24"/>
          <w:szCs w:val="24"/>
        </w:rPr>
        <w:t>Смагулова</w:t>
      </w:r>
      <w:proofErr w:type="spellEnd"/>
      <w:r w:rsidRPr="007341A7">
        <w:rPr>
          <w:i/>
          <w:color w:val="000000"/>
          <w:sz w:val="24"/>
          <w:szCs w:val="24"/>
        </w:rPr>
        <w:t xml:space="preserve"> С.А.</w:t>
      </w:r>
      <w:r w:rsidRPr="007341A7">
        <w:rPr>
          <w:color w:val="000000"/>
          <w:sz w:val="24"/>
          <w:szCs w:val="24"/>
        </w:rPr>
        <w:t xml:space="preserve"> </w:t>
      </w:r>
    </w:p>
    <w:p w:rsidR="00666F0C" w:rsidRPr="00DF445A" w:rsidRDefault="00666F0C" w:rsidP="00666F0C">
      <w:pPr>
        <w:spacing w:before="60" w:after="60"/>
        <w:ind w:left="2124" w:firstLine="708"/>
        <w:rPr>
          <w:b/>
          <w:sz w:val="24"/>
          <w:szCs w:val="24"/>
          <w:lang w:val="sah-RU"/>
        </w:rPr>
      </w:pPr>
      <w:r>
        <w:rPr>
          <w:b/>
          <w:sz w:val="24"/>
          <w:szCs w:val="24"/>
          <w:lang w:val="sah-RU"/>
        </w:rPr>
        <w:t>Мемристор на основе фторида меди</w:t>
      </w:r>
    </w:p>
    <w:p w:rsidR="00666F0C" w:rsidRPr="00EF1F85" w:rsidRDefault="00666F0C" w:rsidP="00666F0C">
      <w:pPr>
        <w:spacing w:before="60" w:after="60"/>
        <w:ind w:firstLine="567"/>
        <w:jc w:val="both"/>
        <w:rPr>
          <w:sz w:val="24"/>
          <w:szCs w:val="24"/>
        </w:rPr>
      </w:pPr>
      <w:r w:rsidRPr="00EF1F85">
        <w:rPr>
          <w:b/>
          <w:sz w:val="24"/>
          <w:szCs w:val="24"/>
        </w:rPr>
        <w:t>Актуальность:</w:t>
      </w:r>
      <w:r w:rsidRPr="00EF1F85">
        <w:rPr>
          <w:sz w:val="24"/>
          <w:szCs w:val="24"/>
        </w:rPr>
        <w:t xml:space="preserve"> в настоящее время одной из наиболее актуальных проблем является создание новых элементов памяти, которые способны удовлетворить все возрастающий спрос хранения больших объемов информации, так как количество данных загружаемых в сеть интернет увеличивается стремительными темпами, как и нужда в быстродействующих и малогабаритных элементах памяти с низким энергопотреблением. Ожидается, что активно развивающаяся технология резистивной памяти (</w:t>
      </w:r>
      <w:proofErr w:type="spellStart"/>
      <w:r w:rsidRPr="00EF1F85">
        <w:rPr>
          <w:sz w:val="24"/>
          <w:szCs w:val="24"/>
        </w:rPr>
        <w:t>мемристоров</w:t>
      </w:r>
      <w:proofErr w:type="spellEnd"/>
      <w:r w:rsidRPr="00EF1F85">
        <w:rPr>
          <w:sz w:val="24"/>
          <w:szCs w:val="24"/>
        </w:rPr>
        <w:t xml:space="preserve">), будет решением современных проблем хранения информации. Уже сейчас, продемонстрированы </w:t>
      </w:r>
      <w:proofErr w:type="spellStart"/>
      <w:r w:rsidRPr="00EF1F85">
        <w:rPr>
          <w:sz w:val="24"/>
          <w:szCs w:val="24"/>
        </w:rPr>
        <w:t>мемристоры</w:t>
      </w:r>
      <w:proofErr w:type="spellEnd"/>
      <w:r w:rsidRPr="00EF1F85">
        <w:rPr>
          <w:sz w:val="24"/>
          <w:szCs w:val="24"/>
        </w:rPr>
        <w:t xml:space="preserve"> параметры которых лучше полупроводниковой </w:t>
      </w:r>
      <w:proofErr w:type="spellStart"/>
      <w:r w:rsidRPr="00EF1F85">
        <w:rPr>
          <w:sz w:val="24"/>
          <w:szCs w:val="24"/>
        </w:rPr>
        <w:t>флеш</w:t>
      </w:r>
      <w:proofErr w:type="spellEnd"/>
      <w:r w:rsidRPr="00EF1F85">
        <w:rPr>
          <w:sz w:val="24"/>
          <w:szCs w:val="24"/>
        </w:rPr>
        <w:t xml:space="preserve">-памяти, по некоторым показателям на 4 порядка. </w:t>
      </w:r>
      <w:r>
        <w:rPr>
          <w:sz w:val="24"/>
          <w:szCs w:val="24"/>
        </w:rPr>
        <w:t>Также,</w:t>
      </w:r>
      <w:r w:rsidRPr="00EF1F85">
        <w:rPr>
          <w:sz w:val="24"/>
          <w:szCs w:val="24"/>
        </w:rPr>
        <w:t xml:space="preserve"> возможно создание на основе </w:t>
      </w:r>
      <w:proofErr w:type="spellStart"/>
      <w:r>
        <w:rPr>
          <w:sz w:val="24"/>
          <w:szCs w:val="24"/>
        </w:rPr>
        <w:t>мемристоров</w:t>
      </w:r>
      <w:proofErr w:type="spellEnd"/>
      <w:r>
        <w:rPr>
          <w:sz w:val="24"/>
          <w:szCs w:val="24"/>
        </w:rPr>
        <w:t xml:space="preserve"> – </w:t>
      </w:r>
      <w:r w:rsidRPr="00EF1F85">
        <w:rPr>
          <w:sz w:val="24"/>
          <w:szCs w:val="24"/>
        </w:rPr>
        <w:t xml:space="preserve">высокопроизводительных </w:t>
      </w:r>
      <w:proofErr w:type="spellStart"/>
      <w:r w:rsidRPr="00EF1F85">
        <w:rPr>
          <w:sz w:val="24"/>
          <w:szCs w:val="24"/>
        </w:rPr>
        <w:t>биомиметических</w:t>
      </w:r>
      <w:proofErr w:type="spellEnd"/>
      <w:r w:rsidRPr="00EF1F85">
        <w:rPr>
          <w:sz w:val="24"/>
          <w:szCs w:val="24"/>
        </w:rPr>
        <w:t xml:space="preserve"> нейронных сетей.</w:t>
      </w:r>
    </w:p>
    <w:p w:rsidR="00666F0C" w:rsidRPr="00EF1F85" w:rsidRDefault="00666F0C" w:rsidP="00666F0C">
      <w:pPr>
        <w:spacing w:before="60" w:after="60"/>
        <w:ind w:firstLine="567"/>
        <w:jc w:val="both"/>
        <w:rPr>
          <w:sz w:val="24"/>
          <w:szCs w:val="24"/>
        </w:rPr>
      </w:pPr>
      <w:r w:rsidRPr="00EF1F85">
        <w:rPr>
          <w:b/>
          <w:sz w:val="24"/>
          <w:szCs w:val="24"/>
        </w:rPr>
        <w:t>Новизна:</w:t>
      </w:r>
      <w:r w:rsidRPr="00EF1F85">
        <w:rPr>
          <w:sz w:val="24"/>
          <w:szCs w:val="24"/>
        </w:rPr>
        <w:t xml:space="preserve"> Актуальной задачей для создания </w:t>
      </w:r>
      <w:proofErr w:type="spellStart"/>
      <w:r w:rsidRPr="00EF1F85">
        <w:rPr>
          <w:sz w:val="24"/>
          <w:szCs w:val="24"/>
        </w:rPr>
        <w:t>мемристоров</w:t>
      </w:r>
      <w:proofErr w:type="spellEnd"/>
      <w:r w:rsidRPr="00EF1F85">
        <w:rPr>
          <w:sz w:val="24"/>
          <w:szCs w:val="24"/>
        </w:rPr>
        <w:t xml:space="preserve"> является поиск новых материалов. В нашей работе, впервые был обнаружен </w:t>
      </w:r>
      <w:proofErr w:type="spellStart"/>
      <w:r w:rsidRPr="00EF1F85">
        <w:rPr>
          <w:sz w:val="24"/>
          <w:szCs w:val="24"/>
        </w:rPr>
        <w:t>мемристорный</w:t>
      </w:r>
      <w:proofErr w:type="spellEnd"/>
      <w:r w:rsidRPr="00EF1F85">
        <w:rPr>
          <w:sz w:val="24"/>
          <w:szCs w:val="24"/>
        </w:rPr>
        <w:t xml:space="preserve"> эффект в тонких пленках фторида меди. Также был разработан метод получения тонких пленок фторида меди с помощью синтеза в плазме</w:t>
      </w:r>
      <w:r>
        <w:rPr>
          <w:sz w:val="24"/>
          <w:szCs w:val="24"/>
        </w:rPr>
        <w:t xml:space="preserve"> (элементный анализ полученных пленок представлен в </w:t>
      </w:r>
      <w:proofErr w:type="spellStart"/>
      <w:r>
        <w:rPr>
          <w:sz w:val="24"/>
          <w:szCs w:val="24"/>
        </w:rPr>
        <w:t>табл</w:t>
      </w:r>
      <w:proofErr w:type="spellEnd"/>
      <w:r>
        <w:rPr>
          <w:sz w:val="24"/>
          <w:szCs w:val="24"/>
        </w:rPr>
        <w:t xml:space="preserve"> 1)</w:t>
      </w:r>
      <w:r w:rsidRPr="00EF1F85">
        <w:rPr>
          <w:sz w:val="24"/>
          <w:szCs w:val="24"/>
        </w:rPr>
        <w:t>.</w:t>
      </w:r>
    </w:p>
    <w:p w:rsidR="00666F0C" w:rsidRPr="00EF1F85" w:rsidRDefault="00666F0C" w:rsidP="00666F0C">
      <w:pPr>
        <w:spacing w:before="60" w:after="60"/>
        <w:ind w:firstLine="567"/>
        <w:jc w:val="both"/>
        <w:rPr>
          <w:sz w:val="24"/>
          <w:szCs w:val="24"/>
        </w:rPr>
      </w:pPr>
      <w:r w:rsidRPr="00EF1F85">
        <w:rPr>
          <w:b/>
          <w:sz w:val="24"/>
          <w:szCs w:val="24"/>
        </w:rPr>
        <w:t>Результаты:</w:t>
      </w:r>
      <w:r w:rsidRPr="00EF1F85">
        <w:rPr>
          <w:sz w:val="24"/>
          <w:szCs w:val="24"/>
        </w:rPr>
        <w:t xml:space="preserve"> Был разработан метод получения тонких пленок фторида меди на подложках с ITO</w:t>
      </w:r>
      <w:r>
        <w:rPr>
          <w:sz w:val="24"/>
          <w:szCs w:val="24"/>
        </w:rPr>
        <w:t xml:space="preserve"> (рисунок 1)</w:t>
      </w:r>
      <w:r w:rsidRPr="00EF1F85">
        <w:rPr>
          <w:sz w:val="24"/>
          <w:szCs w:val="24"/>
        </w:rPr>
        <w:t xml:space="preserve">. Впервые обнаружен </w:t>
      </w:r>
      <w:proofErr w:type="spellStart"/>
      <w:r w:rsidRPr="00EF1F85">
        <w:rPr>
          <w:sz w:val="24"/>
          <w:szCs w:val="24"/>
        </w:rPr>
        <w:t>мемристорный</w:t>
      </w:r>
      <w:proofErr w:type="spellEnd"/>
      <w:r w:rsidRPr="00EF1F85">
        <w:rPr>
          <w:sz w:val="24"/>
          <w:szCs w:val="24"/>
        </w:rPr>
        <w:t xml:space="preserve"> эффект в тонких пленках фторида меди. Показано, что </w:t>
      </w:r>
      <w:proofErr w:type="spellStart"/>
      <w:r w:rsidRPr="00EF1F85">
        <w:rPr>
          <w:sz w:val="24"/>
          <w:szCs w:val="24"/>
        </w:rPr>
        <w:t>мемристоры</w:t>
      </w:r>
      <w:proofErr w:type="spellEnd"/>
      <w:r w:rsidRPr="00EF1F85">
        <w:rPr>
          <w:sz w:val="24"/>
          <w:szCs w:val="24"/>
        </w:rPr>
        <w:t xml:space="preserve"> на основе фторида меди обладают большим отношением сопротивлений в </w:t>
      </w:r>
      <w:proofErr w:type="spellStart"/>
      <w:r w:rsidRPr="00EF1F85">
        <w:rPr>
          <w:sz w:val="24"/>
          <w:szCs w:val="24"/>
        </w:rPr>
        <w:t>высокоомном</w:t>
      </w:r>
      <w:proofErr w:type="spellEnd"/>
      <w:r w:rsidRPr="00EF1F85">
        <w:rPr>
          <w:sz w:val="24"/>
          <w:szCs w:val="24"/>
        </w:rPr>
        <w:t xml:space="preserve"> и низкоомном состояниях и относительно меньшими значениями напряжения переключения, чем в наиболее распространенных типах </w:t>
      </w:r>
      <w:proofErr w:type="spellStart"/>
      <w:r w:rsidRPr="00EF1F85">
        <w:rPr>
          <w:sz w:val="24"/>
          <w:szCs w:val="24"/>
        </w:rPr>
        <w:t>мемристоров</w:t>
      </w:r>
      <w:proofErr w:type="spellEnd"/>
      <w:r w:rsidRPr="00EF1F85">
        <w:rPr>
          <w:sz w:val="24"/>
          <w:szCs w:val="24"/>
        </w:rPr>
        <w:t xml:space="preserve">. Однако в дальнейшем необходимо провести более глубокие исследования характеристик </w:t>
      </w:r>
      <w:proofErr w:type="spellStart"/>
      <w:r w:rsidRPr="00EF1F85">
        <w:rPr>
          <w:sz w:val="24"/>
          <w:szCs w:val="24"/>
        </w:rPr>
        <w:t>мемристоров</w:t>
      </w:r>
      <w:proofErr w:type="spellEnd"/>
      <w:r w:rsidRPr="00EF1F85">
        <w:rPr>
          <w:sz w:val="24"/>
          <w:szCs w:val="24"/>
        </w:rPr>
        <w:t xml:space="preserve"> на основе фторида меди.</w:t>
      </w:r>
    </w:p>
    <w:p w:rsidR="00666F0C" w:rsidRPr="00EF1F85" w:rsidRDefault="00666F0C" w:rsidP="00666F0C">
      <w:pPr>
        <w:spacing w:before="60" w:after="60"/>
        <w:ind w:firstLine="567"/>
        <w:jc w:val="both"/>
        <w:rPr>
          <w:sz w:val="24"/>
          <w:szCs w:val="24"/>
        </w:rPr>
      </w:pPr>
      <w:r w:rsidRPr="00EF1F85">
        <w:rPr>
          <w:b/>
          <w:sz w:val="24"/>
          <w:szCs w:val="24"/>
        </w:rPr>
        <w:t>Прогноз применения:</w:t>
      </w:r>
      <w:r w:rsidRPr="00EF1F85">
        <w:rPr>
          <w:sz w:val="24"/>
          <w:szCs w:val="24"/>
        </w:rPr>
        <w:t xml:space="preserve"> На основе полученных структур можно будет получить элементы памяти, у которых быстродействие и минимальные размеры ячеек на порядок выше, чем у </w:t>
      </w:r>
      <w:proofErr w:type="spellStart"/>
      <w:r w:rsidRPr="00EF1F85">
        <w:rPr>
          <w:sz w:val="24"/>
          <w:szCs w:val="24"/>
        </w:rPr>
        <w:t>флеш</w:t>
      </w:r>
      <w:proofErr w:type="spellEnd"/>
      <w:r w:rsidRPr="00EF1F85">
        <w:rPr>
          <w:sz w:val="24"/>
          <w:szCs w:val="24"/>
        </w:rPr>
        <w:t>-памяти, напряжения записи и стирания на два порядка меньше, а количество возможных циклов записи/перезаписи на 4 порядка больше.</w:t>
      </w:r>
    </w:p>
    <w:p w:rsidR="00666F0C" w:rsidRPr="00EF1F85" w:rsidRDefault="00666F0C" w:rsidP="00666F0C">
      <w:pPr>
        <w:spacing w:line="276" w:lineRule="auto"/>
        <w:rPr>
          <w:sz w:val="24"/>
          <w:szCs w:val="24"/>
        </w:rPr>
      </w:pPr>
      <w:r w:rsidRPr="00EF1F85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3DDAD6C" wp14:editId="4A53001F">
                <wp:simplePos x="0" y="0"/>
                <wp:positionH relativeFrom="column">
                  <wp:posOffset>3867150</wp:posOffset>
                </wp:positionH>
                <wp:positionV relativeFrom="paragraph">
                  <wp:posOffset>970914</wp:posOffset>
                </wp:positionV>
                <wp:extent cx="238125" cy="0"/>
                <wp:effectExtent l="0" t="76200" r="9525" b="95250"/>
                <wp:wrapNone/>
                <wp:docPr id="8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A1B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04.5pt;margin-top:76.45pt;width:18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EF1F85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3870B6" wp14:editId="2948F2F3">
                <wp:simplePos x="0" y="0"/>
                <wp:positionH relativeFrom="column">
                  <wp:posOffset>1939290</wp:posOffset>
                </wp:positionH>
                <wp:positionV relativeFrom="paragraph">
                  <wp:posOffset>969644</wp:posOffset>
                </wp:positionV>
                <wp:extent cx="238125" cy="0"/>
                <wp:effectExtent l="0" t="76200" r="9525" b="95250"/>
                <wp:wrapNone/>
                <wp:docPr id="7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F4D6E" id="Прямая со стрелкой 2" o:spid="_x0000_s1026" type="#_x0000_t32" style="position:absolute;margin-left:152.7pt;margin-top:76.35pt;width:1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EF1F85">
        <w:rPr>
          <w:noProof/>
          <w:sz w:val="24"/>
          <w:szCs w:val="24"/>
        </w:rPr>
        <w:drawing>
          <wp:inline distT="0" distB="0" distL="0" distR="0" wp14:anchorId="6E9D1F6E" wp14:editId="1CCB9FEC">
            <wp:extent cx="1838325" cy="1607380"/>
            <wp:effectExtent l="0" t="0" r="0" b="0"/>
            <wp:docPr id="3" name="Рисунок 3" descr="C:\Users\201B\AppData\Local\Microsoft\Windows\INetCache\Content.Word\Гальва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201B\AppData\Local\Microsoft\Windows\INetCache\Content.Word\Гальвани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5"/>
                    <a:stretch/>
                  </pic:blipFill>
                  <pic:spPr bwMode="auto">
                    <a:xfrm>
                      <a:off x="0" y="0"/>
                      <a:ext cx="1840210" cy="160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F1F85">
        <w:rPr>
          <w:noProof/>
          <w:sz w:val="24"/>
          <w:szCs w:val="24"/>
        </w:rPr>
        <w:drawing>
          <wp:inline distT="0" distB="0" distL="0" distR="0" wp14:anchorId="4AC2D602" wp14:editId="2F98EA30">
            <wp:extent cx="1933575" cy="1524000"/>
            <wp:effectExtent l="0" t="0" r="0" b="0"/>
            <wp:docPr id="6" name="Рисунок 6" descr="Хлор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лор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735" cy="152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F85">
        <w:rPr>
          <w:noProof/>
          <w:sz w:val="24"/>
          <w:szCs w:val="24"/>
        </w:rPr>
        <w:drawing>
          <wp:inline distT="0" distB="0" distL="0" distR="0" wp14:anchorId="185CF6A7" wp14:editId="416F1585">
            <wp:extent cx="2031024" cy="1800225"/>
            <wp:effectExtent l="0" t="0" r="0" b="0"/>
            <wp:docPr id="1" name="Рисунок 1" descr="Фтор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тор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114" cy="180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F0C" w:rsidRPr="00EF1F85" w:rsidRDefault="00666F0C" w:rsidP="00666F0C">
      <w:pPr>
        <w:spacing w:line="276" w:lineRule="auto"/>
        <w:ind w:firstLine="709"/>
        <w:jc w:val="center"/>
        <w:rPr>
          <w:sz w:val="24"/>
          <w:szCs w:val="24"/>
        </w:rPr>
      </w:pPr>
      <w:r w:rsidRPr="00EF1F85">
        <w:rPr>
          <w:sz w:val="24"/>
          <w:szCs w:val="24"/>
        </w:rPr>
        <w:t>Рисунок 1 Упрощенная схема процесса изготовления</w:t>
      </w:r>
    </w:p>
    <w:p w:rsidR="00666F0C" w:rsidRPr="00EF1F85" w:rsidRDefault="00666F0C" w:rsidP="00666F0C">
      <w:pPr>
        <w:spacing w:line="276" w:lineRule="auto"/>
        <w:ind w:firstLine="709"/>
        <w:jc w:val="both"/>
        <w:rPr>
          <w:sz w:val="24"/>
          <w:szCs w:val="24"/>
        </w:rPr>
      </w:pPr>
      <w:r w:rsidRPr="00EF1F85">
        <w:rPr>
          <w:sz w:val="24"/>
          <w:szCs w:val="24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1559"/>
      </w:tblGrid>
      <w:tr w:rsidR="00666F0C" w:rsidRPr="00EF1F85" w:rsidTr="000C50C0">
        <w:trPr>
          <w:trHeight w:val="407"/>
          <w:jc w:val="center"/>
        </w:trPr>
        <w:tc>
          <w:tcPr>
            <w:tcW w:w="1276" w:type="dxa"/>
          </w:tcPr>
          <w:p w:rsidR="00666F0C" w:rsidRPr="00EF1F85" w:rsidRDefault="00666F0C" w:rsidP="000C50C0">
            <w:pPr>
              <w:autoSpaceDE w:val="0"/>
              <w:autoSpaceDN w:val="0"/>
              <w:adjustRightInd w:val="0"/>
              <w:ind w:hanging="35"/>
              <w:jc w:val="center"/>
              <w:rPr>
                <w:sz w:val="24"/>
                <w:szCs w:val="24"/>
              </w:rPr>
            </w:pPr>
            <w:r w:rsidRPr="00EF1F85">
              <w:rPr>
                <w:sz w:val="24"/>
                <w:szCs w:val="24"/>
              </w:rPr>
              <w:t>Элемент</w:t>
            </w:r>
          </w:p>
        </w:tc>
        <w:tc>
          <w:tcPr>
            <w:tcW w:w="1559" w:type="dxa"/>
          </w:tcPr>
          <w:p w:rsidR="00666F0C" w:rsidRPr="00EF1F85" w:rsidRDefault="00666F0C" w:rsidP="000C50C0">
            <w:pPr>
              <w:autoSpaceDE w:val="0"/>
              <w:autoSpaceDN w:val="0"/>
              <w:adjustRightInd w:val="0"/>
              <w:ind w:hanging="35"/>
              <w:jc w:val="center"/>
              <w:rPr>
                <w:sz w:val="24"/>
                <w:szCs w:val="24"/>
              </w:rPr>
            </w:pPr>
            <w:r w:rsidRPr="00EF1F85">
              <w:rPr>
                <w:sz w:val="24"/>
                <w:szCs w:val="24"/>
                <w:lang w:val="en-US"/>
              </w:rPr>
              <w:t>Mass</w:t>
            </w:r>
            <w:r w:rsidRPr="00EF1F85">
              <w:rPr>
                <w:sz w:val="24"/>
                <w:szCs w:val="24"/>
              </w:rPr>
              <w:t>, %</w:t>
            </w:r>
          </w:p>
        </w:tc>
        <w:tc>
          <w:tcPr>
            <w:tcW w:w="1559" w:type="dxa"/>
          </w:tcPr>
          <w:p w:rsidR="00666F0C" w:rsidRPr="00EF1F85" w:rsidRDefault="00666F0C" w:rsidP="000C50C0">
            <w:pPr>
              <w:autoSpaceDE w:val="0"/>
              <w:autoSpaceDN w:val="0"/>
              <w:adjustRightInd w:val="0"/>
              <w:ind w:hanging="35"/>
              <w:jc w:val="center"/>
              <w:rPr>
                <w:sz w:val="24"/>
                <w:szCs w:val="24"/>
              </w:rPr>
            </w:pPr>
            <w:r w:rsidRPr="00EF1F85">
              <w:rPr>
                <w:sz w:val="24"/>
                <w:szCs w:val="24"/>
                <w:lang w:val="en-US"/>
              </w:rPr>
              <w:t>Atomic</w:t>
            </w:r>
            <w:r w:rsidRPr="00EF1F85">
              <w:rPr>
                <w:sz w:val="24"/>
                <w:szCs w:val="24"/>
              </w:rPr>
              <w:t>, %</w:t>
            </w:r>
          </w:p>
        </w:tc>
      </w:tr>
      <w:tr w:rsidR="00666F0C" w:rsidRPr="00EF1F85" w:rsidTr="000C50C0">
        <w:trPr>
          <w:trHeight w:val="414"/>
          <w:jc w:val="center"/>
        </w:trPr>
        <w:tc>
          <w:tcPr>
            <w:tcW w:w="1276" w:type="dxa"/>
          </w:tcPr>
          <w:p w:rsidR="00666F0C" w:rsidRPr="00EF1F85" w:rsidRDefault="00666F0C" w:rsidP="000C50C0">
            <w:pPr>
              <w:autoSpaceDE w:val="0"/>
              <w:autoSpaceDN w:val="0"/>
              <w:adjustRightInd w:val="0"/>
              <w:ind w:hanging="35"/>
              <w:jc w:val="center"/>
              <w:rPr>
                <w:sz w:val="24"/>
                <w:szCs w:val="24"/>
              </w:rPr>
            </w:pPr>
            <w:r w:rsidRPr="00EF1F85">
              <w:rPr>
                <w:sz w:val="24"/>
                <w:szCs w:val="24"/>
              </w:rPr>
              <w:t>O</w:t>
            </w:r>
          </w:p>
        </w:tc>
        <w:tc>
          <w:tcPr>
            <w:tcW w:w="1559" w:type="dxa"/>
          </w:tcPr>
          <w:p w:rsidR="00666F0C" w:rsidRPr="00EF1F85" w:rsidRDefault="00666F0C" w:rsidP="000C50C0">
            <w:pPr>
              <w:autoSpaceDE w:val="0"/>
              <w:autoSpaceDN w:val="0"/>
              <w:adjustRightInd w:val="0"/>
              <w:ind w:hanging="35"/>
              <w:jc w:val="center"/>
              <w:rPr>
                <w:sz w:val="24"/>
                <w:szCs w:val="24"/>
              </w:rPr>
            </w:pPr>
            <w:r w:rsidRPr="00EF1F85">
              <w:rPr>
                <w:sz w:val="24"/>
                <w:szCs w:val="24"/>
              </w:rPr>
              <w:t>2,85</w:t>
            </w:r>
          </w:p>
        </w:tc>
        <w:tc>
          <w:tcPr>
            <w:tcW w:w="1559" w:type="dxa"/>
          </w:tcPr>
          <w:p w:rsidR="00666F0C" w:rsidRPr="00EF1F85" w:rsidRDefault="00666F0C" w:rsidP="000C50C0">
            <w:pPr>
              <w:autoSpaceDE w:val="0"/>
              <w:autoSpaceDN w:val="0"/>
              <w:adjustRightInd w:val="0"/>
              <w:ind w:hanging="35"/>
              <w:jc w:val="center"/>
              <w:rPr>
                <w:sz w:val="24"/>
                <w:szCs w:val="24"/>
                <w:lang w:val="en-US"/>
              </w:rPr>
            </w:pPr>
            <w:r w:rsidRPr="00EF1F85">
              <w:rPr>
                <w:sz w:val="24"/>
                <w:szCs w:val="24"/>
              </w:rPr>
              <w:t>5,37</w:t>
            </w:r>
          </w:p>
        </w:tc>
      </w:tr>
      <w:tr w:rsidR="00666F0C" w:rsidRPr="00EF1F85" w:rsidTr="000C50C0">
        <w:trPr>
          <w:trHeight w:val="419"/>
          <w:jc w:val="center"/>
        </w:trPr>
        <w:tc>
          <w:tcPr>
            <w:tcW w:w="1276" w:type="dxa"/>
          </w:tcPr>
          <w:p w:rsidR="00666F0C" w:rsidRPr="00EF1F85" w:rsidRDefault="00666F0C" w:rsidP="000C50C0">
            <w:pPr>
              <w:autoSpaceDE w:val="0"/>
              <w:autoSpaceDN w:val="0"/>
              <w:adjustRightInd w:val="0"/>
              <w:ind w:hanging="35"/>
              <w:jc w:val="center"/>
              <w:rPr>
                <w:sz w:val="24"/>
                <w:szCs w:val="24"/>
              </w:rPr>
            </w:pPr>
            <w:r w:rsidRPr="00EF1F85">
              <w:rPr>
                <w:sz w:val="24"/>
                <w:szCs w:val="24"/>
              </w:rPr>
              <w:lastRenderedPageBreak/>
              <w:t>F</w:t>
            </w:r>
          </w:p>
        </w:tc>
        <w:tc>
          <w:tcPr>
            <w:tcW w:w="1559" w:type="dxa"/>
          </w:tcPr>
          <w:p w:rsidR="00666F0C" w:rsidRPr="00EF1F85" w:rsidRDefault="00666F0C" w:rsidP="000C50C0">
            <w:pPr>
              <w:autoSpaceDE w:val="0"/>
              <w:autoSpaceDN w:val="0"/>
              <w:adjustRightInd w:val="0"/>
              <w:ind w:hanging="35"/>
              <w:jc w:val="center"/>
              <w:rPr>
                <w:sz w:val="24"/>
                <w:szCs w:val="24"/>
              </w:rPr>
            </w:pPr>
            <w:r w:rsidRPr="00EF1F85">
              <w:rPr>
                <w:sz w:val="24"/>
                <w:szCs w:val="24"/>
              </w:rPr>
              <w:t>33,81</w:t>
            </w:r>
          </w:p>
        </w:tc>
        <w:tc>
          <w:tcPr>
            <w:tcW w:w="1559" w:type="dxa"/>
          </w:tcPr>
          <w:p w:rsidR="00666F0C" w:rsidRPr="00EF1F85" w:rsidRDefault="00666F0C" w:rsidP="000C50C0">
            <w:pPr>
              <w:autoSpaceDE w:val="0"/>
              <w:autoSpaceDN w:val="0"/>
              <w:adjustRightInd w:val="0"/>
              <w:ind w:hanging="35"/>
              <w:jc w:val="center"/>
              <w:rPr>
                <w:sz w:val="24"/>
                <w:szCs w:val="24"/>
              </w:rPr>
            </w:pPr>
            <w:r w:rsidRPr="00EF1F85">
              <w:rPr>
                <w:sz w:val="24"/>
                <w:szCs w:val="24"/>
              </w:rPr>
              <w:t>59,94</w:t>
            </w:r>
          </w:p>
        </w:tc>
      </w:tr>
      <w:tr w:rsidR="00666F0C" w:rsidRPr="00EF1F85" w:rsidTr="000C50C0">
        <w:trPr>
          <w:trHeight w:val="411"/>
          <w:jc w:val="center"/>
        </w:trPr>
        <w:tc>
          <w:tcPr>
            <w:tcW w:w="1276" w:type="dxa"/>
          </w:tcPr>
          <w:p w:rsidR="00666F0C" w:rsidRPr="00EF1F85" w:rsidRDefault="00666F0C" w:rsidP="000C50C0">
            <w:pPr>
              <w:autoSpaceDE w:val="0"/>
              <w:autoSpaceDN w:val="0"/>
              <w:adjustRightInd w:val="0"/>
              <w:ind w:hanging="35"/>
              <w:jc w:val="center"/>
              <w:rPr>
                <w:sz w:val="24"/>
                <w:szCs w:val="24"/>
              </w:rPr>
            </w:pPr>
            <w:proofErr w:type="spellStart"/>
            <w:r w:rsidRPr="00EF1F85">
              <w:rPr>
                <w:sz w:val="24"/>
                <w:szCs w:val="24"/>
              </w:rPr>
              <w:t>Cl</w:t>
            </w:r>
            <w:proofErr w:type="spellEnd"/>
          </w:p>
        </w:tc>
        <w:tc>
          <w:tcPr>
            <w:tcW w:w="1559" w:type="dxa"/>
          </w:tcPr>
          <w:p w:rsidR="00666F0C" w:rsidRPr="00EF1F85" w:rsidRDefault="00666F0C" w:rsidP="000C50C0">
            <w:pPr>
              <w:autoSpaceDE w:val="0"/>
              <w:autoSpaceDN w:val="0"/>
              <w:adjustRightInd w:val="0"/>
              <w:ind w:hanging="35"/>
              <w:jc w:val="center"/>
              <w:rPr>
                <w:sz w:val="24"/>
                <w:szCs w:val="24"/>
              </w:rPr>
            </w:pPr>
            <w:r w:rsidRPr="00EF1F85">
              <w:rPr>
                <w:sz w:val="24"/>
                <w:szCs w:val="24"/>
              </w:rPr>
              <w:t>2,56</w:t>
            </w:r>
          </w:p>
        </w:tc>
        <w:tc>
          <w:tcPr>
            <w:tcW w:w="1559" w:type="dxa"/>
          </w:tcPr>
          <w:p w:rsidR="00666F0C" w:rsidRPr="00EF1F85" w:rsidRDefault="00666F0C" w:rsidP="000C50C0">
            <w:pPr>
              <w:autoSpaceDE w:val="0"/>
              <w:autoSpaceDN w:val="0"/>
              <w:adjustRightInd w:val="0"/>
              <w:ind w:hanging="35"/>
              <w:jc w:val="center"/>
              <w:rPr>
                <w:sz w:val="24"/>
                <w:szCs w:val="24"/>
              </w:rPr>
            </w:pPr>
            <w:r w:rsidRPr="00EF1F85">
              <w:rPr>
                <w:sz w:val="24"/>
                <w:szCs w:val="24"/>
              </w:rPr>
              <w:t>2,30</w:t>
            </w:r>
          </w:p>
        </w:tc>
      </w:tr>
      <w:tr w:rsidR="00666F0C" w:rsidRPr="00EF1F85" w:rsidTr="000C50C0">
        <w:trPr>
          <w:trHeight w:val="417"/>
          <w:jc w:val="center"/>
        </w:trPr>
        <w:tc>
          <w:tcPr>
            <w:tcW w:w="1276" w:type="dxa"/>
          </w:tcPr>
          <w:p w:rsidR="00666F0C" w:rsidRPr="00EF1F85" w:rsidRDefault="00666F0C" w:rsidP="000C50C0">
            <w:pPr>
              <w:autoSpaceDE w:val="0"/>
              <w:autoSpaceDN w:val="0"/>
              <w:adjustRightInd w:val="0"/>
              <w:ind w:hanging="35"/>
              <w:jc w:val="center"/>
              <w:rPr>
                <w:sz w:val="24"/>
                <w:szCs w:val="24"/>
              </w:rPr>
            </w:pPr>
            <w:proofErr w:type="spellStart"/>
            <w:r w:rsidRPr="00EF1F85">
              <w:rPr>
                <w:sz w:val="24"/>
                <w:szCs w:val="24"/>
              </w:rPr>
              <w:t>Cu</w:t>
            </w:r>
            <w:proofErr w:type="spellEnd"/>
          </w:p>
        </w:tc>
        <w:tc>
          <w:tcPr>
            <w:tcW w:w="1559" w:type="dxa"/>
          </w:tcPr>
          <w:p w:rsidR="00666F0C" w:rsidRPr="00EF1F85" w:rsidRDefault="00666F0C" w:rsidP="000C50C0">
            <w:pPr>
              <w:autoSpaceDE w:val="0"/>
              <w:autoSpaceDN w:val="0"/>
              <w:adjustRightInd w:val="0"/>
              <w:ind w:hanging="35"/>
              <w:jc w:val="center"/>
              <w:rPr>
                <w:sz w:val="24"/>
                <w:szCs w:val="24"/>
              </w:rPr>
            </w:pPr>
            <w:r w:rsidRPr="00EF1F85">
              <w:rPr>
                <w:sz w:val="24"/>
                <w:szCs w:val="24"/>
              </w:rPr>
              <w:t>60,78</w:t>
            </w:r>
          </w:p>
        </w:tc>
        <w:tc>
          <w:tcPr>
            <w:tcW w:w="1559" w:type="dxa"/>
          </w:tcPr>
          <w:p w:rsidR="00666F0C" w:rsidRPr="00EF1F85" w:rsidRDefault="00666F0C" w:rsidP="000C50C0">
            <w:pPr>
              <w:autoSpaceDE w:val="0"/>
              <w:autoSpaceDN w:val="0"/>
              <w:adjustRightInd w:val="0"/>
              <w:ind w:hanging="35"/>
              <w:jc w:val="center"/>
              <w:rPr>
                <w:sz w:val="24"/>
                <w:szCs w:val="24"/>
              </w:rPr>
            </w:pPr>
            <w:r w:rsidRPr="00EF1F85">
              <w:rPr>
                <w:sz w:val="24"/>
                <w:szCs w:val="24"/>
              </w:rPr>
              <w:t>32,39</w:t>
            </w:r>
          </w:p>
        </w:tc>
      </w:tr>
    </w:tbl>
    <w:p w:rsidR="00666F0C" w:rsidRPr="00EF1F85" w:rsidRDefault="00666F0C" w:rsidP="00666F0C">
      <w:pPr>
        <w:spacing w:before="60" w:after="60"/>
        <w:jc w:val="both"/>
        <w:rPr>
          <w:sz w:val="24"/>
          <w:szCs w:val="24"/>
        </w:rPr>
      </w:pPr>
    </w:p>
    <w:p w:rsidR="00666F0C" w:rsidRDefault="00666F0C" w:rsidP="00666F0C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E227C2">
        <w:rPr>
          <w:b/>
          <w:color w:val="000000" w:themeColor="text1"/>
          <w:sz w:val="24"/>
          <w:szCs w:val="24"/>
        </w:rPr>
        <w:t xml:space="preserve">Фторированный </w:t>
      </w:r>
      <w:proofErr w:type="spellStart"/>
      <w:r w:rsidRPr="00E227C2">
        <w:rPr>
          <w:b/>
          <w:color w:val="000000" w:themeColor="text1"/>
          <w:sz w:val="24"/>
          <w:szCs w:val="24"/>
        </w:rPr>
        <w:t>графен</w:t>
      </w:r>
      <w:proofErr w:type="spellEnd"/>
      <w:r w:rsidRPr="00E227C2">
        <w:rPr>
          <w:b/>
          <w:color w:val="000000" w:themeColor="text1"/>
          <w:sz w:val="24"/>
          <w:szCs w:val="24"/>
        </w:rPr>
        <w:t xml:space="preserve"> с настраиваемыми свойствами</w:t>
      </w:r>
    </w:p>
    <w:p w:rsidR="00666F0C" w:rsidRPr="00E227C2" w:rsidRDefault="00666F0C" w:rsidP="00666F0C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E227C2">
        <w:rPr>
          <w:color w:val="000000" w:themeColor="text1"/>
          <w:sz w:val="24"/>
          <w:szCs w:val="24"/>
        </w:rPr>
        <w:t xml:space="preserve">Куркина И.И., Антонова И.В., </w:t>
      </w:r>
      <w:proofErr w:type="spellStart"/>
      <w:r w:rsidRPr="00E227C2">
        <w:rPr>
          <w:color w:val="000000" w:themeColor="text1"/>
          <w:sz w:val="24"/>
          <w:szCs w:val="24"/>
        </w:rPr>
        <w:t>Смагулова</w:t>
      </w:r>
      <w:proofErr w:type="spellEnd"/>
      <w:r w:rsidRPr="00E227C2">
        <w:rPr>
          <w:color w:val="000000" w:themeColor="text1"/>
          <w:sz w:val="24"/>
          <w:szCs w:val="24"/>
        </w:rPr>
        <w:t xml:space="preserve"> С.А.</w:t>
      </w:r>
    </w:p>
    <w:p w:rsidR="00666F0C" w:rsidRDefault="00666F0C" w:rsidP="00666F0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66F0C" w:rsidRDefault="00666F0C" w:rsidP="00666F0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566AE8">
        <w:rPr>
          <w:color w:val="000000" w:themeColor="text1"/>
          <w:sz w:val="24"/>
          <w:szCs w:val="24"/>
          <w:u w:val="single"/>
        </w:rPr>
        <w:t>Область наук: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Нанотехнологии</w:t>
      </w:r>
      <w:proofErr w:type="spellEnd"/>
      <w:r>
        <w:rPr>
          <w:color w:val="000000" w:themeColor="text1"/>
          <w:sz w:val="24"/>
          <w:szCs w:val="24"/>
        </w:rPr>
        <w:t xml:space="preserve"> и информационные технологии</w:t>
      </w:r>
    </w:p>
    <w:p w:rsidR="00666F0C" w:rsidRDefault="00666F0C" w:rsidP="00666F0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566AE8">
        <w:rPr>
          <w:color w:val="000000" w:themeColor="text1"/>
          <w:sz w:val="24"/>
          <w:szCs w:val="24"/>
          <w:u w:val="single"/>
        </w:rPr>
        <w:t>Сущность:</w:t>
      </w:r>
      <w:r>
        <w:rPr>
          <w:color w:val="000000" w:themeColor="text1"/>
          <w:sz w:val="24"/>
          <w:szCs w:val="24"/>
        </w:rPr>
        <w:t xml:space="preserve"> Разработан метод фторирования </w:t>
      </w:r>
      <w:proofErr w:type="spellStart"/>
      <w:r>
        <w:rPr>
          <w:color w:val="000000" w:themeColor="text1"/>
          <w:sz w:val="24"/>
          <w:szCs w:val="24"/>
        </w:rPr>
        <w:t>графеновых</w:t>
      </w:r>
      <w:proofErr w:type="spellEnd"/>
      <w:r>
        <w:rPr>
          <w:color w:val="000000" w:themeColor="text1"/>
          <w:sz w:val="24"/>
          <w:szCs w:val="24"/>
        </w:rPr>
        <w:t xml:space="preserve"> суспензий в водном растворе плавиковой кислоты, который позволяет контролируемо варьировать степень фторирования частиц суспензии. Степень фторирования частиц влияет на свойства пленок, созданных из фторированной </w:t>
      </w:r>
      <w:proofErr w:type="spellStart"/>
      <w:r>
        <w:rPr>
          <w:color w:val="000000" w:themeColor="text1"/>
          <w:sz w:val="24"/>
          <w:szCs w:val="24"/>
        </w:rPr>
        <w:t>графеновой</w:t>
      </w:r>
      <w:proofErr w:type="spellEnd"/>
      <w:r>
        <w:rPr>
          <w:color w:val="000000" w:themeColor="text1"/>
          <w:sz w:val="24"/>
          <w:szCs w:val="24"/>
        </w:rPr>
        <w:t xml:space="preserve"> суспензии. </w:t>
      </w:r>
    </w:p>
    <w:p w:rsidR="00666F0C" w:rsidRDefault="00666F0C" w:rsidP="00666F0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6AE8">
        <w:rPr>
          <w:sz w:val="24"/>
          <w:szCs w:val="24"/>
          <w:u w:val="single"/>
        </w:rPr>
        <w:t>Новизна:</w:t>
      </w:r>
      <w:r>
        <w:rPr>
          <w:sz w:val="24"/>
          <w:szCs w:val="24"/>
        </w:rPr>
        <w:t xml:space="preserve"> Впервые наблюдался феномен отрицательного дифференциального сопротивления в пленках частично фторированного </w:t>
      </w:r>
      <w:proofErr w:type="spellStart"/>
      <w:r>
        <w:rPr>
          <w:sz w:val="24"/>
          <w:szCs w:val="24"/>
        </w:rPr>
        <w:t>графена</w:t>
      </w:r>
      <w:proofErr w:type="spellEnd"/>
      <w:r>
        <w:rPr>
          <w:sz w:val="24"/>
          <w:szCs w:val="24"/>
        </w:rPr>
        <w:t xml:space="preserve">, который связан с образованием </w:t>
      </w:r>
      <w:proofErr w:type="spellStart"/>
      <w:r>
        <w:rPr>
          <w:sz w:val="24"/>
          <w:szCs w:val="24"/>
        </w:rPr>
        <w:t>мультибарьерной</w:t>
      </w:r>
      <w:proofErr w:type="spellEnd"/>
      <w:r>
        <w:rPr>
          <w:sz w:val="24"/>
          <w:szCs w:val="24"/>
        </w:rPr>
        <w:t xml:space="preserve"> системы яма (</w:t>
      </w:r>
      <w:proofErr w:type="spellStart"/>
      <w:r>
        <w:rPr>
          <w:sz w:val="24"/>
          <w:szCs w:val="24"/>
        </w:rPr>
        <w:t>графен</w:t>
      </w:r>
      <w:proofErr w:type="spellEnd"/>
      <w:r>
        <w:rPr>
          <w:sz w:val="24"/>
          <w:szCs w:val="24"/>
        </w:rPr>
        <w:t>)/барьер (</w:t>
      </w:r>
      <w:proofErr w:type="spellStart"/>
      <w:r>
        <w:rPr>
          <w:sz w:val="24"/>
          <w:szCs w:val="24"/>
        </w:rPr>
        <w:t>фторографен</w:t>
      </w:r>
      <w:proofErr w:type="spellEnd"/>
      <w:r>
        <w:rPr>
          <w:sz w:val="24"/>
          <w:szCs w:val="24"/>
        </w:rPr>
        <w:t xml:space="preserve">). </w:t>
      </w:r>
    </w:p>
    <w:p w:rsidR="00666F0C" w:rsidRDefault="00666F0C" w:rsidP="00666F0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Суспензии фторированного </w:t>
      </w:r>
      <w:proofErr w:type="spellStart"/>
      <w:r>
        <w:rPr>
          <w:sz w:val="24"/>
          <w:szCs w:val="24"/>
        </w:rPr>
        <w:t>гарфена</w:t>
      </w:r>
      <w:proofErr w:type="spellEnd"/>
      <w:r>
        <w:rPr>
          <w:sz w:val="24"/>
          <w:szCs w:val="24"/>
        </w:rPr>
        <w:t xml:space="preserve">, напечатанные на гибких подложках, демонстрировали низкие токи утечки, высокую напряженность поля пробоя и низкие фиксированные заряды, благодаря чему являются перспективным диэлектрическим материалом для печатной электроники. </w:t>
      </w:r>
    </w:p>
    <w:p w:rsidR="00666F0C" w:rsidRDefault="00666F0C" w:rsidP="00666F0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6AE8">
        <w:rPr>
          <w:color w:val="000000" w:themeColor="text1"/>
          <w:sz w:val="24"/>
          <w:szCs w:val="24"/>
          <w:u w:val="single"/>
        </w:rPr>
        <w:t>Значимость:</w:t>
      </w:r>
      <w:r>
        <w:rPr>
          <w:color w:val="000000" w:themeColor="text1"/>
          <w:sz w:val="24"/>
          <w:szCs w:val="24"/>
        </w:rPr>
        <w:t xml:space="preserve"> Свойства пленок можно настраивать степенью фторирования (рис.1). Вольт-амперные характеристики пленок, полученных из суспензий, </w:t>
      </w:r>
      <w:r>
        <w:rPr>
          <w:sz w:val="24"/>
          <w:szCs w:val="24"/>
        </w:rPr>
        <w:t>при низкой степени фторирования</w:t>
      </w:r>
      <w:r w:rsidRPr="006918C7"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демонстрируют </w:t>
      </w:r>
      <w:r w:rsidRPr="006918C7">
        <w:rPr>
          <w:sz w:val="24"/>
          <w:szCs w:val="24"/>
        </w:rPr>
        <w:t>участки отрицательного дифференциального сопротивления (что перспективно для создания генераторов высокой частоты, элементов логических и запоминающих устройств)</w:t>
      </w:r>
      <w:r>
        <w:rPr>
          <w:sz w:val="24"/>
          <w:szCs w:val="24"/>
        </w:rPr>
        <w:t>, при средней степени фторирования</w:t>
      </w:r>
      <w:r w:rsidRPr="00691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6918C7">
        <w:rPr>
          <w:sz w:val="24"/>
          <w:szCs w:val="24"/>
        </w:rPr>
        <w:t xml:space="preserve">эффект резистивного переключения (широко исследуемый для создания энергонезависимой </w:t>
      </w:r>
      <w:proofErr w:type="spellStart"/>
      <w:r w:rsidRPr="006918C7">
        <w:rPr>
          <w:sz w:val="24"/>
          <w:szCs w:val="24"/>
        </w:rPr>
        <w:t>мемристорной</w:t>
      </w:r>
      <w:proofErr w:type="spellEnd"/>
      <w:r w:rsidRPr="006918C7">
        <w:rPr>
          <w:sz w:val="24"/>
          <w:szCs w:val="24"/>
        </w:rPr>
        <w:t xml:space="preserve"> памяти) </w:t>
      </w:r>
      <w:r>
        <w:rPr>
          <w:sz w:val="24"/>
          <w:szCs w:val="24"/>
        </w:rPr>
        <w:t>и при степени фторирования выше 30%  - низкие значения токов (высокое сопротивление) (</w:t>
      </w:r>
      <w:r w:rsidRPr="006918C7">
        <w:rPr>
          <w:sz w:val="24"/>
          <w:szCs w:val="24"/>
        </w:rPr>
        <w:t>перспективн</w:t>
      </w:r>
      <w:r>
        <w:rPr>
          <w:sz w:val="24"/>
          <w:szCs w:val="24"/>
        </w:rPr>
        <w:t>о</w:t>
      </w:r>
      <w:r w:rsidRPr="006918C7">
        <w:rPr>
          <w:sz w:val="24"/>
          <w:szCs w:val="24"/>
        </w:rPr>
        <w:t xml:space="preserve"> для создания диэлектрических слоев и</w:t>
      </w:r>
      <w:r>
        <w:rPr>
          <w:sz w:val="24"/>
          <w:szCs w:val="24"/>
        </w:rPr>
        <w:t xml:space="preserve"> </w:t>
      </w:r>
      <w:r w:rsidRPr="006918C7">
        <w:rPr>
          <w:sz w:val="24"/>
          <w:szCs w:val="24"/>
        </w:rPr>
        <w:t>защитных покрытий)</w:t>
      </w:r>
      <w:r>
        <w:rPr>
          <w:sz w:val="24"/>
          <w:szCs w:val="24"/>
        </w:rPr>
        <w:t>.</w:t>
      </w:r>
    </w:p>
    <w:p w:rsidR="00666F0C" w:rsidRDefault="00666F0C" w:rsidP="00666F0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20B7">
        <w:rPr>
          <w:sz w:val="24"/>
          <w:szCs w:val="24"/>
          <w:u w:val="single"/>
        </w:rPr>
        <w:t>Прогноз применения:</w:t>
      </w:r>
      <w:r>
        <w:rPr>
          <w:sz w:val="24"/>
          <w:szCs w:val="24"/>
        </w:rPr>
        <w:t xml:space="preserve"> При дальнейших разработках материал перспективен в качестве диэлектрических тонких покрытий, диэлектрической пары проводящему </w:t>
      </w:r>
      <w:proofErr w:type="spellStart"/>
      <w:r>
        <w:rPr>
          <w:sz w:val="24"/>
          <w:szCs w:val="24"/>
        </w:rPr>
        <w:t>графену</w:t>
      </w:r>
      <w:proofErr w:type="spellEnd"/>
      <w:r>
        <w:rPr>
          <w:sz w:val="24"/>
          <w:szCs w:val="24"/>
        </w:rPr>
        <w:t xml:space="preserve">, в том числе в виде чернил для печатной электроники. Интересны его разработки для туннельно-резонансных структур. </w:t>
      </w:r>
    </w:p>
    <w:p w:rsidR="00666F0C" w:rsidRDefault="00666F0C" w:rsidP="00666F0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66F0C" w:rsidRDefault="00666F0C" w:rsidP="00666F0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140B4E">
        <w:rPr>
          <w:color w:val="000000" w:themeColor="text1"/>
          <w:sz w:val="24"/>
          <w:szCs w:val="24"/>
          <w:lang w:val="en-US"/>
        </w:rPr>
        <w:t>I</w:t>
      </w:r>
      <w:r w:rsidRPr="001A37A6">
        <w:rPr>
          <w:color w:val="000000" w:themeColor="text1"/>
          <w:sz w:val="24"/>
          <w:szCs w:val="24"/>
          <w:lang w:val="en-US"/>
        </w:rPr>
        <w:t>.</w:t>
      </w:r>
      <w:r w:rsidRPr="00140B4E">
        <w:rPr>
          <w:color w:val="000000" w:themeColor="text1"/>
          <w:sz w:val="24"/>
          <w:szCs w:val="24"/>
          <w:lang w:val="en-US"/>
        </w:rPr>
        <w:t>I</w:t>
      </w:r>
      <w:r w:rsidRPr="001A37A6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140B4E">
        <w:rPr>
          <w:color w:val="000000" w:themeColor="text1"/>
          <w:sz w:val="24"/>
          <w:szCs w:val="24"/>
          <w:lang w:val="en-US"/>
        </w:rPr>
        <w:t>Kurkina</w:t>
      </w:r>
      <w:proofErr w:type="spellEnd"/>
      <w:r w:rsidRPr="001A37A6">
        <w:rPr>
          <w:color w:val="000000" w:themeColor="text1"/>
          <w:sz w:val="24"/>
          <w:szCs w:val="24"/>
          <w:lang w:val="en-US"/>
        </w:rPr>
        <w:t xml:space="preserve">, </w:t>
      </w:r>
      <w:r w:rsidRPr="00140B4E">
        <w:rPr>
          <w:color w:val="000000" w:themeColor="text1"/>
          <w:sz w:val="24"/>
          <w:szCs w:val="24"/>
          <w:lang w:val="en-US"/>
        </w:rPr>
        <w:t>I</w:t>
      </w:r>
      <w:r w:rsidRPr="001A37A6">
        <w:rPr>
          <w:color w:val="000000" w:themeColor="text1"/>
          <w:sz w:val="24"/>
          <w:szCs w:val="24"/>
          <w:lang w:val="en-US"/>
        </w:rPr>
        <w:t>.</w:t>
      </w:r>
      <w:r w:rsidRPr="00140B4E">
        <w:rPr>
          <w:color w:val="000000" w:themeColor="text1"/>
          <w:sz w:val="24"/>
          <w:szCs w:val="24"/>
          <w:lang w:val="en-US"/>
        </w:rPr>
        <w:t>V</w:t>
      </w:r>
      <w:r w:rsidRPr="001A37A6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140B4E">
        <w:rPr>
          <w:color w:val="000000" w:themeColor="text1"/>
          <w:sz w:val="24"/>
          <w:szCs w:val="24"/>
          <w:lang w:val="en-US"/>
        </w:rPr>
        <w:t>Antonova</w:t>
      </w:r>
      <w:proofErr w:type="spellEnd"/>
      <w:r w:rsidRPr="001A37A6">
        <w:rPr>
          <w:color w:val="000000" w:themeColor="text1"/>
          <w:sz w:val="24"/>
          <w:szCs w:val="24"/>
          <w:lang w:val="en-US"/>
        </w:rPr>
        <w:t xml:space="preserve"> </w:t>
      </w:r>
      <w:r w:rsidRPr="00140B4E">
        <w:rPr>
          <w:color w:val="000000" w:themeColor="text1"/>
          <w:sz w:val="24"/>
          <w:szCs w:val="24"/>
          <w:lang w:val="en-US"/>
        </w:rPr>
        <w:t>and</w:t>
      </w:r>
      <w:r w:rsidRPr="001A37A6">
        <w:rPr>
          <w:color w:val="000000" w:themeColor="text1"/>
          <w:sz w:val="24"/>
          <w:szCs w:val="24"/>
          <w:lang w:val="en-US"/>
        </w:rPr>
        <w:t xml:space="preserve"> </w:t>
      </w:r>
      <w:r w:rsidRPr="00140B4E">
        <w:rPr>
          <w:color w:val="000000" w:themeColor="text1"/>
          <w:sz w:val="24"/>
          <w:szCs w:val="24"/>
          <w:lang w:val="en-US"/>
        </w:rPr>
        <w:t>S</w:t>
      </w:r>
      <w:r w:rsidRPr="001A37A6">
        <w:rPr>
          <w:color w:val="000000" w:themeColor="text1"/>
          <w:sz w:val="24"/>
          <w:szCs w:val="24"/>
          <w:lang w:val="en-US"/>
        </w:rPr>
        <w:t>.</w:t>
      </w:r>
      <w:r w:rsidRPr="00140B4E">
        <w:rPr>
          <w:color w:val="000000" w:themeColor="text1"/>
          <w:sz w:val="24"/>
          <w:szCs w:val="24"/>
          <w:lang w:val="en-US"/>
        </w:rPr>
        <w:t>A</w:t>
      </w:r>
      <w:r w:rsidRPr="001A37A6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140B4E">
        <w:rPr>
          <w:color w:val="000000" w:themeColor="text1"/>
          <w:sz w:val="24"/>
          <w:szCs w:val="24"/>
          <w:lang w:val="en-US"/>
        </w:rPr>
        <w:t>Smagulova</w:t>
      </w:r>
      <w:proofErr w:type="spellEnd"/>
      <w:r w:rsidRPr="001A37A6">
        <w:rPr>
          <w:color w:val="000000" w:themeColor="text1"/>
          <w:sz w:val="24"/>
          <w:szCs w:val="24"/>
          <w:lang w:val="en-US"/>
        </w:rPr>
        <w:t xml:space="preserve">. </w:t>
      </w:r>
      <w:r w:rsidRPr="00140B4E">
        <w:rPr>
          <w:color w:val="000000" w:themeColor="text1"/>
          <w:sz w:val="24"/>
          <w:szCs w:val="24"/>
          <w:lang w:val="en-US"/>
        </w:rPr>
        <w:t xml:space="preserve">Fluorinated </w:t>
      </w:r>
      <w:proofErr w:type="spellStart"/>
      <w:r w:rsidRPr="00140B4E">
        <w:rPr>
          <w:color w:val="000000" w:themeColor="text1"/>
          <w:sz w:val="24"/>
          <w:szCs w:val="24"/>
          <w:lang w:val="en-US"/>
        </w:rPr>
        <w:t>Graphene</w:t>
      </w:r>
      <w:proofErr w:type="spellEnd"/>
      <w:r w:rsidRPr="00140B4E">
        <w:rPr>
          <w:color w:val="000000" w:themeColor="text1"/>
          <w:sz w:val="24"/>
          <w:szCs w:val="24"/>
          <w:lang w:val="en-US"/>
        </w:rPr>
        <w:t xml:space="preserve"> Suspension: Creation, Properties, and Perspective of Applications // AIP Conference Proceedings. 2</w:t>
      </w:r>
      <w:r>
        <w:rPr>
          <w:color w:val="000000" w:themeColor="text1"/>
          <w:sz w:val="24"/>
          <w:szCs w:val="24"/>
        </w:rPr>
        <w:t xml:space="preserve">018. – </w:t>
      </w:r>
      <w:r>
        <w:rPr>
          <w:color w:val="000000" w:themeColor="text1"/>
          <w:sz w:val="24"/>
          <w:szCs w:val="24"/>
          <w:lang w:val="en-US"/>
        </w:rPr>
        <w:t xml:space="preserve">V. </w:t>
      </w:r>
      <w:r w:rsidRPr="00140B4E">
        <w:rPr>
          <w:b/>
          <w:bCs/>
          <w:color w:val="000000" w:themeColor="text1"/>
          <w:sz w:val="24"/>
          <w:szCs w:val="24"/>
          <w:lang w:val="en-US"/>
        </w:rPr>
        <w:t>2041</w:t>
      </w:r>
      <w:r w:rsidRPr="00140B4E">
        <w:rPr>
          <w:color w:val="000000" w:themeColor="text1"/>
          <w:sz w:val="24"/>
          <w:szCs w:val="24"/>
          <w:lang w:val="en-US"/>
        </w:rPr>
        <w:t>,</w:t>
      </w:r>
      <w:r>
        <w:rPr>
          <w:color w:val="000000" w:themeColor="text1"/>
          <w:sz w:val="24"/>
          <w:szCs w:val="24"/>
          <w:lang w:val="en-US"/>
        </w:rPr>
        <w:t xml:space="preserve"> P. </w:t>
      </w:r>
      <w:r w:rsidRPr="00140B4E">
        <w:rPr>
          <w:color w:val="000000" w:themeColor="text1"/>
          <w:sz w:val="24"/>
          <w:szCs w:val="24"/>
          <w:lang w:val="en-US"/>
        </w:rPr>
        <w:t>020012</w:t>
      </w:r>
      <w:proofErr w:type="gramStart"/>
      <w:r w:rsidRPr="00140B4E">
        <w:rPr>
          <w:color w:val="000000" w:themeColor="text1"/>
          <w:sz w:val="24"/>
          <w:szCs w:val="24"/>
          <w:lang w:val="en-US"/>
        </w:rPr>
        <w:t>;</w:t>
      </w:r>
      <w:proofErr w:type="gramEnd"/>
      <w:r w:rsidRPr="00140B4E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40B4E">
        <w:rPr>
          <w:color w:val="000000" w:themeColor="text1"/>
          <w:sz w:val="24"/>
          <w:szCs w:val="24"/>
          <w:lang w:val="en-US"/>
        </w:rPr>
        <w:t>doi</w:t>
      </w:r>
      <w:proofErr w:type="spellEnd"/>
      <w:r w:rsidRPr="00140B4E">
        <w:rPr>
          <w:color w:val="000000" w:themeColor="text1"/>
          <w:sz w:val="24"/>
          <w:szCs w:val="24"/>
          <w:lang w:val="en-US"/>
        </w:rPr>
        <w:t>: 10.1063/1.5079343</w:t>
      </w:r>
    </w:p>
    <w:p w:rsidR="00666F0C" w:rsidRPr="00902DF5" w:rsidRDefault="001A37A6" w:rsidP="00666F0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EB1A18A" wp14:editId="0F8F09EC">
            <wp:simplePos x="0" y="0"/>
            <wp:positionH relativeFrom="margin">
              <wp:posOffset>72390</wp:posOffset>
            </wp:positionH>
            <wp:positionV relativeFrom="margin">
              <wp:posOffset>6557010</wp:posOffset>
            </wp:positionV>
            <wp:extent cx="3057525" cy="2764155"/>
            <wp:effectExtent l="0" t="0" r="9525" b="0"/>
            <wp:wrapSquare wrapText="bothSides"/>
            <wp:docPr id="2" name="Рисунок 2" descr="F:\ФЛЕШКА\отчет за ВСЕ\важнейшие результаты за 2018 год\fig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ЛЕШКА\отчет за ВСЕ\важнейшие результаты за 2018 год\fig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F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0DF884" wp14:editId="3003B081">
                <wp:simplePos x="0" y="0"/>
                <wp:positionH relativeFrom="column">
                  <wp:posOffset>3669030</wp:posOffset>
                </wp:positionH>
                <wp:positionV relativeFrom="paragraph">
                  <wp:posOffset>1365250</wp:posOffset>
                </wp:positionV>
                <wp:extent cx="2266315" cy="2265045"/>
                <wp:effectExtent l="0" t="0" r="19685" b="20955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226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F0C" w:rsidRDefault="00666F0C" w:rsidP="00666F0C">
                            <w:pPr>
                              <w:jc w:val="both"/>
                            </w:pPr>
                            <w:r>
                              <w:t>Рис.1.</w:t>
                            </w:r>
                            <w:r w:rsidRPr="00441B4E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 w:rsidRPr="00441B4E">
                              <w:t xml:space="preserve">) </w:t>
                            </w:r>
                            <w:r>
                              <w:t>Зависимость сопротивления (левая ордината) и изменения сопротивления (правая ордината) от степени фторирования</w:t>
                            </w:r>
                            <w:r w:rsidRPr="00441B4E">
                              <w:t xml:space="preserve">; </w:t>
                            </w:r>
                          </w:p>
                          <w:p w:rsidR="00666F0C" w:rsidRPr="00441B4E" w:rsidRDefault="00666F0C" w:rsidP="00666F0C">
                            <w:pPr>
                              <w:jc w:val="both"/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  <w:r w:rsidRPr="00441B4E">
                              <w:t xml:space="preserve">) </w:t>
                            </w:r>
                            <w:r>
                              <w:t xml:space="preserve">Изображения атомно-силового микроскопа структуры поверхности пленки фторированного </w:t>
                            </w:r>
                            <w:proofErr w:type="spellStart"/>
                            <w:r>
                              <w:t>графена</w:t>
                            </w:r>
                            <w:proofErr w:type="spellEnd"/>
                            <w:r>
                              <w:t xml:space="preserve"> с увеличением степени фторирования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DF884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88.9pt;margin-top:107.5pt;width:178.45pt;height:17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" fillcolor="white [3201]" strokeweight=".5pt">
                <v:textbox>
                  <w:txbxContent>
                    <w:p w:rsidR="00666F0C" w:rsidRDefault="00666F0C" w:rsidP="00666F0C">
                      <w:pPr>
                        <w:jc w:val="both"/>
                      </w:pPr>
                      <w:r>
                        <w:t>Рис.1.</w:t>
                      </w:r>
                      <w:r w:rsidRPr="00441B4E">
                        <w:t xml:space="preserve"> </w:t>
                      </w:r>
                      <w:r>
                        <w:rPr>
                          <w:lang w:val="en-US"/>
                        </w:rPr>
                        <w:t>a</w:t>
                      </w:r>
                      <w:r w:rsidRPr="00441B4E">
                        <w:t xml:space="preserve">) </w:t>
                      </w:r>
                      <w:r>
                        <w:t>Зависимость сопротивления (левая ордината) и изменения сопротивления (правая ордината) от степени фторирования</w:t>
                      </w:r>
                      <w:r w:rsidRPr="00441B4E">
                        <w:t xml:space="preserve">; </w:t>
                      </w:r>
                    </w:p>
                    <w:p w:rsidR="00666F0C" w:rsidRPr="00441B4E" w:rsidRDefault="00666F0C" w:rsidP="00666F0C">
                      <w:pPr>
                        <w:jc w:val="both"/>
                      </w:pPr>
                      <w:r>
                        <w:rPr>
                          <w:lang w:val="en-US"/>
                        </w:rPr>
                        <w:t>b</w:t>
                      </w:r>
                      <w:r w:rsidRPr="00441B4E">
                        <w:t xml:space="preserve">) </w:t>
                      </w:r>
                      <w:r>
                        <w:t xml:space="preserve">Изображения атомно-силового микроскопа структуры поверхности пленки фторированного </w:t>
                      </w:r>
                      <w:proofErr w:type="spellStart"/>
                      <w:r>
                        <w:t>графена</w:t>
                      </w:r>
                      <w:proofErr w:type="spellEnd"/>
                      <w:r>
                        <w:t xml:space="preserve"> с увеличением степени фторирования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6F0C" w:rsidRPr="007341A7" w:rsidRDefault="00666F0C" w:rsidP="00356BB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356BB6" w:rsidRPr="007341A7" w:rsidRDefault="00356BB6" w:rsidP="00356BB6">
      <w:pPr>
        <w:ind w:firstLine="360"/>
        <w:jc w:val="both"/>
        <w:rPr>
          <w:sz w:val="24"/>
          <w:szCs w:val="24"/>
        </w:rPr>
      </w:pPr>
      <w:r w:rsidRPr="001A37A6">
        <w:rPr>
          <w:sz w:val="24"/>
          <w:szCs w:val="24"/>
        </w:rPr>
        <w:lastRenderedPageBreak/>
        <w:t xml:space="preserve">5. </w:t>
      </w:r>
      <w:r w:rsidRPr="007341A7">
        <w:rPr>
          <w:b/>
          <w:sz w:val="24"/>
          <w:szCs w:val="24"/>
        </w:rPr>
        <w:t>Структура и кадровый состав.</w:t>
      </w:r>
      <w:r w:rsidRPr="007341A7">
        <w:rPr>
          <w:sz w:val="24"/>
          <w:szCs w:val="24"/>
        </w:rPr>
        <w:t xml:space="preserve"> </w:t>
      </w:r>
      <w:r w:rsidRPr="007341A7">
        <w:rPr>
          <w:color w:val="000000"/>
          <w:sz w:val="24"/>
          <w:szCs w:val="24"/>
        </w:rPr>
        <w:t xml:space="preserve">В составе </w:t>
      </w:r>
      <w:r w:rsidRPr="007341A7">
        <w:rPr>
          <w:sz w:val="24"/>
          <w:szCs w:val="24"/>
        </w:rPr>
        <w:t xml:space="preserve">Института 8 </w:t>
      </w:r>
      <w:proofErr w:type="gramStart"/>
      <w:r w:rsidRPr="007341A7">
        <w:rPr>
          <w:sz w:val="24"/>
          <w:szCs w:val="24"/>
        </w:rPr>
        <w:t>кафедр;  численность</w:t>
      </w:r>
      <w:proofErr w:type="gramEnd"/>
      <w:r w:rsidRPr="007341A7">
        <w:rPr>
          <w:sz w:val="24"/>
          <w:szCs w:val="24"/>
        </w:rPr>
        <w:t xml:space="preserve"> ППС – 64 чел., из них 8 докторов, 27 кандидатов наук, 9 научных сотрудников. Процент </w:t>
      </w:r>
      <w:proofErr w:type="spellStart"/>
      <w:r w:rsidRPr="007341A7">
        <w:rPr>
          <w:sz w:val="24"/>
          <w:szCs w:val="24"/>
        </w:rPr>
        <w:t>остепененности</w:t>
      </w:r>
      <w:proofErr w:type="spellEnd"/>
      <w:r w:rsidRPr="007341A7">
        <w:rPr>
          <w:sz w:val="24"/>
          <w:szCs w:val="24"/>
        </w:rPr>
        <w:t xml:space="preserve"> штатного ППС 58%. Средний возраст – 51.</w:t>
      </w:r>
    </w:p>
    <w:p w:rsidR="00356BB6" w:rsidRPr="007341A7" w:rsidRDefault="00356BB6" w:rsidP="00356BB6">
      <w:pPr>
        <w:ind w:firstLine="360"/>
        <w:jc w:val="both"/>
        <w:rPr>
          <w:sz w:val="24"/>
          <w:szCs w:val="24"/>
        </w:rPr>
      </w:pPr>
      <w:r w:rsidRPr="007341A7">
        <w:rPr>
          <w:sz w:val="24"/>
          <w:szCs w:val="24"/>
        </w:rPr>
        <w:t xml:space="preserve">6. </w:t>
      </w:r>
      <w:r w:rsidRPr="007341A7">
        <w:rPr>
          <w:b/>
          <w:sz w:val="24"/>
          <w:szCs w:val="24"/>
        </w:rPr>
        <w:t xml:space="preserve">Участие ППС в конкурсах ведущих научных программ, грантов и в выполнении хоздоговорных работ. </w:t>
      </w:r>
      <w:r w:rsidRPr="007341A7">
        <w:rPr>
          <w:sz w:val="24"/>
          <w:szCs w:val="24"/>
        </w:rPr>
        <w:t xml:space="preserve">За 2018 г. сотрудниками ФТИ подано 16 </w:t>
      </w:r>
      <w:proofErr w:type="gramStart"/>
      <w:r w:rsidRPr="007341A7">
        <w:rPr>
          <w:sz w:val="24"/>
          <w:szCs w:val="24"/>
        </w:rPr>
        <w:t>заявок  на</w:t>
      </w:r>
      <w:proofErr w:type="gramEnd"/>
      <w:r w:rsidRPr="007341A7">
        <w:rPr>
          <w:sz w:val="24"/>
          <w:szCs w:val="24"/>
        </w:rPr>
        <w:t xml:space="preserve"> грант РФФИ, 2 – на конкурс РНФ, 1 – на </w:t>
      </w:r>
      <w:proofErr w:type="spellStart"/>
      <w:r w:rsidRPr="007341A7">
        <w:rPr>
          <w:sz w:val="24"/>
          <w:szCs w:val="24"/>
        </w:rPr>
        <w:t>Госзадание</w:t>
      </w:r>
      <w:proofErr w:type="spellEnd"/>
      <w:r w:rsidRPr="007341A7">
        <w:rPr>
          <w:sz w:val="24"/>
          <w:szCs w:val="24"/>
        </w:rPr>
        <w:t xml:space="preserve"> МОН, 1 – на грант Президента РФ, 1 – на грант главы РС(Я), 4 – на Фонд содействия развитию МФП. </w:t>
      </w:r>
    </w:p>
    <w:p w:rsidR="00356BB6" w:rsidRPr="007341A7" w:rsidRDefault="00356BB6" w:rsidP="00356BB6">
      <w:pPr>
        <w:ind w:firstLine="360"/>
        <w:jc w:val="both"/>
        <w:rPr>
          <w:sz w:val="24"/>
          <w:szCs w:val="24"/>
        </w:rPr>
      </w:pPr>
      <w:r w:rsidRPr="007341A7">
        <w:rPr>
          <w:sz w:val="24"/>
          <w:szCs w:val="24"/>
        </w:rPr>
        <w:t xml:space="preserve">Выиграны 7 грантов РФФИ. </w:t>
      </w:r>
    </w:p>
    <w:p w:rsidR="00356BB6" w:rsidRPr="007341A7" w:rsidRDefault="00356BB6" w:rsidP="00356BB6">
      <w:pPr>
        <w:ind w:firstLine="360"/>
        <w:jc w:val="both"/>
        <w:rPr>
          <w:sz w:val="24"/>
          <w:szCs w:val="24"/>
          <w:lang w:val="bg-BG"/>
        </w:rPr>
      </w:pPr>
      <w:r w:rsidRPr="007341A7">
        <w:rPr>
          <w:sz w:val="24"/>
          <w:szCs w:val="24"/>
        </w:rPr>
        <w:t xml:space="preserve">7. </w:t>
      </w:r>
      <w:r w:rsidRPr="007341A7">
        <w:rPr>
          <w:b/>
          <w:sz w:val="24"/>
          <w:szCs w:val="24"/>
        </w:rPr>
        <w:t xml:space="preserve">Подготовка научных кадров. Докторантура, аспирантура. </w:t>
      </w:r>
      <w:r w:rsidRPr="007341A7">
        <w:rPr>
          <w:sz w:val="24"/>
          <w:szCs w:val="24"/>
        </w:rPr>
        <w:t xml:space="preserve">Обучаются в докторантуре 2, в аспирантуре 15 чел. под руководством 6 науч. руководителей (ГЮМ, СНА, ССА, НЕП, КЮФ, БНС). 4 (ГЮМ, </w:t>
      </w:r>
      <w:proofErr w:type="gramStart"/>
      <w:r w:rsidRPr="007341A7">
        <w:rPr>
          <w:sz w:val="24"/>
          <w:szCs w:val="24"/>
        </w:rPr>
        <w:t>СНА,ТАМ</w:t>
      </w:r>
      <w:proofErr w:type="gramEnd"/>
      <w:r w:rsidRPr="007341A7">
        <w:rPr>
          <w:sz w:val="24"/>
          <w:szCs w:val="24"/>
        </w:rPr>
        <w:t>, ЯБВ)</w:t>
      </w:r>
      <w:r w:rsidRPr="007341A7">
        <w:rPr>
          <w:sz w:val="24"/>
          <w:szCs w:val="24"/>
          <w:lang w:val="bg-BG"/>
        </w:rPr>
        <w:t xml:space="preserve"> человека являются членами 2 диссертационных советов в СВФУ и ИГДС СО РАН. Защищена 1 канд. диссертация (Протопопов Ф.Ф, каф. ОиЭФ, целевая аспирантура).</w:t>
      </w:r>
    </w:p>
    <w:p w:rsidR="00356BB6" w:rsidRPr="007341A7" w:rsidRDefault="00356BB6" w:rsidP="00356BB6">
      <w:pPr>
        <w:ind w:firstLine="360"/>
        <w:jc w:val="both"/>
        <w:rPr>
          <w:sz w:val="24"/>
          <w:szCs w:val="24"/>
        </w:rPr>
      </w:pPr>
      <w:r w:rsidRPr="007341A7">
        <w:rPr>
          <w:sz w:val="24"/>
          <w:szCs w:val="24"/>
        </w:rPr>
        <w:t xml:space="preserve">8. </w:t>
      </w:r>
      <w:r w:rsidRPr="007341A7">
        <w:rPr>
          <w:b/>
          <w:sz w:val="24"/>
          <w:szCs w:val="24"/>
        </w:rPr>
        <w:t>Публикации</w:t>
      </w:r>
      <w:r w:rsidRPr="007341A7">
        <w:rPr>
          <w:sz w:val="24"/>
          <w:szCs w:val="24"/>
        </w:rPr>
        <w:t xml:space="preserve">. В 2018 г. опубликовано статьи (38 – </w:t>
      </w:r>
      <w:r w:rsidRPr="007341A7">
        <w:rPr>
          <w:sz w:val="24"/>
          <w:szCs w:val="24"/>
          <w:lang w:val="en-US"/>
        </w:rPr>
        <w:t>Web</w:t>
      </w:r>
      <w:r w:rsidRPr="007341A7">
        <w:rPr>
          <w:sz w:val="24"/>
          <w:szCs w:val="24"/>
        </w:rPr>
        <w:t xml:space="preserve"> </w:t>
      </w:r>
      <w:r w:rsidRPr="007341A7">
        <w:rPr>
          <w:sz w:val="24"/>
          <w:szCs w:val="24"/>
          <w:lang w:val="en-US"/>
        </w:rPr>
        <w:t>of</w:t>
      </w:r>
      <w:r w:rsidRPr="007341A7">
        <w:rPr>
          <w:sz w:val="24"/>
          <w:szCs w:val="24"/>
        </w:rPr>
        <w:t xml:space="preserve"> </w:t>
      </w:r>
      <w:r w:rsidRPr="007341A7">
        <w:rPr>
          <w:sz w:val="24"/>
          <w:szCs w:val="24"/>
          <w:lang w:val="en-US"/>
        </w:rPr>
        <w:t>Science</w:t>
      </w:r>
      <w:r w:rsidRPr="007341A7">
        <w:rPr>
          <w:sz w:val="24"/>
          <w:szCs w:val="24"/>
        </w:rPr>
        <w:t xml:space="preserve">, 54 – </w:t>
      </w:r>
      <w:r w:rsidRPr="007341A7">
        <w:rPr>
          <w:sz w:val="24"/>
          <w:szCs w:val="24"/>
          <w:lang w:val="en-US"/>
        </w:rPr>
        <w:t>Scopus</w:t>
      </w:r>
      <w:r w:rsidRPr="007341A7">
        <w:rPr>
          <w:sz w:val="24"/>
          <w:szCs w:val="24"/>
        </w:rPr>
        <w:t>, 177 – РИНЦ из них 46 ВАК), написано 30 рецензии на статьи в журналах, имеющих ИФ.</w:t>
      </w:r>
    </w:p>
    <w:p w:rsidR="00356BB6" w:rsidRPr="007341A7" w:rsidRDefault="00356BB6" w:rsidP="00356BB6">
      <w:pPr>
        <w:ind w:firstLine="360"/>
        <w:jc w:val="both"/>
        <w:rPr>
          <w:color w:val="000000" w:themeColor="text1"/>
          <w:sz w:val="24"/>
          <w:szCs w:val="24"/>
        </w:rPr>
      </w:pPr>
      <w:r w:rsidRPr="007341A7">
        <w:rPr>
          <w:sz w:val="24"/>
          <w:szCs w:val="24"/>
        </w:rPr>
        <w:t xml:space="preserve">9. </w:t>
      </w:r>
      <w:r w:rsidRPr="007341A7">
        <w:rPr>
          <w:b/>
          <w:sz w:val="24"/>
          <w:szCs w:val="24"/>
        </w:rPr>
        <w:t>Инновационная деятельность</w:t>
      </w:r>
      <w:r w:rsidRPr="007341A7">
        <w:rPr>
          <w:sz w:val="24"/>
          <w:szCs w:val="24"/>
        </w:rPr>
        <w:t xml:space="preserve">. В 2018 г. подано 3 заявки (2 – УНТЛ, 1 – Михайлов В.Е.) и получено 1 </w:t>
      </w:r>
      <w:proofErr w:type="spellStart"/>
      <w:r w:rsidRPr="007341A7">
        <w:rPr>
          <w:sz w:val="24"/>
          <w:szCs w:val="24"/>
        </w:rPr>
        <w:t>свид</w:t>
      </w:r>
      <w:proofErr w:type="spellEnd"/>
      <w:r w:rsidRPr="007341A7">
        <w:rPr>
          <w:sz w:val="24"/>
          <w:szCs w:val="24"/>
        </w:rPr>
        <w:t>-во на БД (УНТЛ).</w:t>
      </w:r>
      <w:r w:rsidRPr="007341A7">
        <w:rPr>
          <w:color w:val="000000" w:themeColor="text1"/>
          <w:sz w:val="24"/>
          <w:szCs w:val="24"/>
        </w:rPr>
        <w:t xml:space="preserve"> </w:t>
      </w:r>
    </w:p>
    <w:p w:rsidR="00356BB6" w:rsidRPr="007341A7" w:rsidRDefault="00356BB6" w:rsidP="00356BB6">
      <w:pPr>
        <w:ind w:firstLine="360"/>
        <w:jc w:val="both"/>
        <w:rPr>
          <w:sz w:val="24"/>
          <w:szCs w:val="24"/>
        </w:rPr>
      </w:pPr>
      <w:r w:rsidRPr="007341A7">
        <w:rPr>
          <w:sz w:val="24"/>
          <w:szCs w:val="24"/>
        </w:rPr>
        <w:t xml:space="preserve">10. </w:t>
      </w:r>
      <w:r w:rsidRPr="007341A7">
        <w:rPr>
          <w:b/>
          <w:sz w:val="24"/>
          <w:szCs w:val="24"/>
        </w:rPr>
        <w:t xml:space="preserve">Проведенные научные мероприятия. </w:t>
      </w:r>
      <w:r w:rsidRPr="007341A7">
        <w:rPr>
          <w:sz w:val="24"/>
          <w:szCs w:val="24"/>
        </w:rPr>
        <w:t xml:space="preserve">Сотрудники ФТИ приняли участие в организации: 1 Всероссийской конференции с международным участием, 1 межд. </w:t>
      </w:r>
      <w:proofErr w:type="spellStart"/>
      <w:r w:rsidRPr="007341A7">
        <w:rPr>
          <w:sz w:val="24"/>
          <w:szCs w:val="24"/>
        </w:rPr>
        <w:t>интелл</w:t>
      </w:r>
      <w:proofErr w:type="spellEnd"/>
      <w:proofErr w:type="gramStart"/>
      <w:r w:rsidRPr="007341A7">
        <w:rPr>
          <w:sz w:val="24"/>
          <w:szCs w:val="24"/>
        </w:rPr>
        <w:t>. игры</w:t>
      </w:r>
      <w:proofErr w:type="gramEnd"/>
      <w:r w:rsidRPr="007341A7">
        <w:rPr>
          <w:sz w:val="24"/>
          <w:szCs w:val="24"/>
        </w:rPr>
        <w:t xml:space="preserve">, 1 всероссийской НПК с элементами научной школы, регионального чемпионата </w:t>
      </w:r>
      <w:proofErr w:type="spellStart"/>
      <w:r w:rsidRPr="007341A7">
        <w:rPr>
          <w:sz w:val="24"/>
          <w:szCs w:val="24"/>
          <w:lang w:val="en-US"/>
        </w:rPr>
        <w:t>WorldSkills</w:t>
      </w:r>
      <w:proofErr w:type="spellEnd"/>
      <w:r w:rsidRPr="007341A7">
        <w:rPr>
          <w:sz w:val="24"/>
          <w:szCs w:val="24"/>
        </w:rPr>
        <w:t xml:space="preserve">, межд. </w:t>
      </w:r>
      <w:proofErr w:type="spellStart"/>
      <w:r w:rsidRPr="007341A7">
        <w:rPr>
          <w:sz w:val="24"/>
          <w:szCs w:val="24"/>
        </w:rPr>
        <w:t>чемп</w:t>
      </w:r>
      <w:proofErr w:type="spellEnd"/>
      <w:r w:rsidRPr="007341A7">
        <w:rPr>
          <w:sz w:val="24"/>
          <w:szCs w:val="24"/>
        </w:rPr>
        <w:t xml:space="preserve">. </w:t>
      </w:r>
      <w:proofErr w:type="spellStart"/>
      <w:r w:rsidRPr="007341A7">
        <w:rPr>
          <w:sz w:val="24"/>
          <w:szCs w:val="24"/>
        </w:rPr>
        <w:t>инж</w:t>
      </w:r>
      <w:proofErr w:type="spellEnd"/>
      <w:r w:rsidRPr="007341A7">
        <w:rPr>
          <w:sz w:val="24"/>
          <w:szCs w:val="24"/>
        </w:rPr>
        <w:t xml:space="preserve">. кейсов </w:t>
      </w:r>
      <w:r w:rsidRPr="007341A7">
        <w:rPr>
          <w:sz w:val="24"/>
          <w:szCs w:val="24"/>
          <w:lang w:val="en-US"/>
        </w:rPr>
        <w:t>Case</w:t>
      </w:r>
      <w:r w:rsidRPr="007341A7">
        <w:rPr>
          <w:sz w:val="24"/>
          <w:szCs w:val="24"/>
        </w:rPr>
        <w:t>-</w:t>
      </w:r>
      <w:r w:rsidRPr="007341A7">
        <w:rPr>
          <w:sz w:val="24"/>
          <w:szCs w:val="24"/>
          <w:lang w:val="en-US"/>
        </w:rPr>
        <w:t>in</w:t>
      </w:r>
      <w:r w:rsidRPr="007341A7">
        <w:rPr>
          <w:sz w:val="24"/>
          <w:szCs w:val="24"/>
        </w:rPr>
        <w:t xml:space="preserve">. 3 республиканских  олимпиад, 1 республиканский конференций, 4 </w:t>
      </w:r>
      <w:proofErr w:type="spellStart"/>
      <w:r w:rsidRPr="007341A7">
        <w:rPr>
          <w:sz w:val="24"/>
          <w:szCs w:val="24"/>
        </w:rPr>
        <w:t>конф</w:t>
      </w:r>
      <w:proofErr w:type="spellEnd"/>
      <w:r w:rsidRPr="007341A7">
        <w:rPr>
          <w:sz w:val="24"/>
          <w:szCs w:val="24"/>
        </w:rPr>
        <w:t xml:space="preserve">. на базе </w:t>
      </w:r>
      <w:proofErr w:type="spellStart"/>
      <w:r w:rsidRPr="007341A7">
        <w:rPr>
          <w:sz w:val="24"/>
          <w:szCs w:val="24"/>
        </w:rPr>
        <w:t>СВФУ,круглый</w:t>
      </w:r>
      <w:proofErr w:type="spellEnd"/>
      <w:r w:rsidRPr="007341A7">
        <w:rPr>
          <w:sz w:val="24"/>
          <w:szCs w:val="24"/>
        </w:rPr>
        <w:t xml:space="preserve"> стол «Радиационные технологии» в рамках Межд. </w:t>
      </w:r>
      <w:proofErr w:type="spellStart"/>
      <w:r w:rsidRPr="007341A7">
        <w:rPr>
          <w:sz w:val="24"/>
          <w:szCs w:val="24"/>
        </w:rPr>
        <w:t>конф</w:t>
      </w:r>
      <w:proofErr w:type="spellEnd"/>
      <w:r w:rsidRPr="007341A7">
        <w:rPr>
          <w:sz w:val="24"/>
          <w:szCs w:val="24"/>
        </w:rPr>
        <w:t>.</w:t>
      </w:r>
    </w:p>
    <w:p w:rsidR="00356BB6" w:rsidRPr="007341A7" w:rsidRDefault="00356BB6" w:rsidP="00356BB6">
      <w:pPr>
        <w:shd w:val="clear" w:color="auto" w:fill="FFFFFF"/>
        <w:jc w:val="both"/>
        <w:rPr>
          <w:color w:val="000000"/>
          <w:sz w:val="24"/>
          <w:szCs w:val="24"/>
        </w:rPr>
      </w:pPr>
      <w:r w:rsidRPr="007341A7">
        <w:rPr>
          <w:sz w:val="24"/>
          <w:szCs w:val="24"/>
        </w:rPr>
        <w:t xml:space="preserve">11. </w:t>
      </w:r>
      <w:r w:rsidRPr="007341A7">
        <w:rPr>
          <w:b/>
          <w:sz w:val="24"/>
          <w:szCs w:val="24"/>
        </w:rPr>
        <w:t>НИРС</w:t>
      </w:r>
      <w:r w:rsidRPr="007341A7">
        <w:rPr>
          <w:color w:val="000000"/>
          <w:sz w:val="24"/>
          <w:szCs w:val="24"/>
        </w:rPr>
        <w:t xml:space="preserve"> Из 653 студентов и 95 магистрантов ФТИ в НИР приняло участие 54%. В ФТИ работают 18 научных студенческих кружков, организованных приказом.</w:t>
      </w:r>
    </w:p>
    <w:p w:rsidR="00356BB6" w:rsidRPr="007341A7" w:rsidRDefault="00356BB6" w:rsidP="00356BB6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7341A7">
        <w:rPr>
          <w:color w:val="000000"/>
          <w:sz w:val="24"/>
          <w:szCs w:val="24"/>
        </w:rPr>
        <w:t>Стдентами</w:t>
      </w:r>
      <w:proofErr w:type="spellEnd"/>
      <w:r w:rsidRPr="007341A7">
        <w:rPr>
          <w:color w:val="000000"/>
          <w:sz w:val="24"/>
          <w:szCs w:val="24"/>
        </w:rPr>
        <w:t xml:space="preserve"> ФТИ опубликовано 101 статей, в том числе 73 в изданиях, </w:t>
      </w:r>
      <w:proofErr w:type="spellStart"/>
      <w:r w:rsidRPr="007341A7">
        <w:rPr>
          <w:color w:val="000000"/>
          <w:sz w:val="24"/>
          <w:szCs w:val="24"/>
        </w:rPr>
        <w:t>идексируемых</w:t>
      </w:r>
      <w:proofErr w:type="spellEnd"/>
      <w:r w:rsidRPr="007341A7">
        <w:rPr>
          <w:color w:val="000000"/>
          <w:sz w:val="24"/>
          <w:szCs w:val="24"/>
        </w:rPr>
        <w:t xml:space="preserve"> РИНЦ, 5 – ВАК, 10 –</w:t>
      </w:r>
      <w:proofErr w:type="spellStart"/>
      <w:r w:rsidRPr="007341A7">
        <w:rPr>
          <w:color w:val="000000"/>
          <w:sz w:val="24"/>
          <w:szCs w:val="24"/>
        </w:rPr>
        <w:t>Scopus</w:t>
      </w:r>
      <w:proofErr w:type="spellEnd"/>
      <w:r w:rsidRPr="007341A7">
        <w:rPr>
          <w:color w:val="000000"/>
          <w:sz w:val="24"/>
          <w:szCs w:val="24"/>
        </w:rPr>
        <w:t xml:space="preserve">, 6 – </w:t>
      </w:r>
      <w:proofErr w:type="spellStart"/>
      <w:r w:rsidRPr="007341A7">
        <w:rPr>
          <w:color w:val="000000"/>
          <w:sz w:val="24"/>
          <w:szCs w:val="24"/>
        </w:rPr>
        <w:t>WoS</w:t>
      </w:r>
      <w:proofErr w:type="spellEnd"/>
      <w:r w:rsidRPr="007341A7">
        <w:rPr>
          <w:color w:val="000000"/>
          <w:sz w:val="24"/>
          <w:szCs w:val="24"/>
        </w:rPr>
        <w:t>. 29 студента ФТИ участвовали в международных конференциях и научных мероприятиях, 37- в российских, 18 – в республиканских, 8 – в международной выставке-ярмарке.</w:t>
      </w:r>
    </w:p>
    <w:p w:rsidR="00356BB6" w:rsidRPr="007341A7" w:rsidRDefault="00356BB6" w:rsidP="00356BB6">
      <w:pPr>
        <w:shd w:val="clear" w:color="auto" w:fill="FFFFFF"/>
        <w:jc w:val="both"/>
        <w:rPr>
          <w:color w:val="000000"/>
          <w:sz w:val="24"/>
          <w:szCs w:val="24"/>
        </w:rPr>
      </w:pPr>
      <w:r w:rsidRPr="007341A7">
        <w:rPr>
          <w:color w:val="000000"/>
          <w:sz w:val="24"/>
          <w:szCs w:val="24"/>
        </w:rPr>
        <w:t xml:space="preserve">Также более 200 студентов участвовало в различных олимпиадах, в т. ч. 30 </w:t>
      </w:r>
      <w:proofErr w:type="gramStart"/>
      <w:r w:rsidRPr="007341A7">
        <w:rPr>
          <w:color w:val="000000"/>
          <w:sz w:val="24"/>
          <w:szCs w:val="24"/>
        </w:rPr>
        <w:t>в  международных</w:t>
      </w:r>
      <w:proofErr w:type="gramEnd"/>
      <w:r w:rsidRPr="007341A7">
        <w:rPr>
          <w:color w:val="000000"/>
          <w:sz w:val="24"/>
          <w:szCs w:val="24"/>
        </w:rPr>
        <w:t xml:space="preserve"> интернет-олимпиадах, 8 в межд. 70 – в российских, 8 – в республиканских.</w:t>
      </w:r>
    </w:p>
    <w:p w:rsidR="00356BB6" w:rsidRPr="007341A7" w:rsidRDefault="00356BB6" w:rsidP="00356BB6">
      <w:pPr>
        <w:shd w:val="clear" w:color="auto" w:fill="FFFFFF"/>
        <w:jc w:val="both"/>
        <w:rPr>
          <w:color w:val="000000"/>
          <w:sz w:val="24"/>
          <w:szCs w:val="24"/>
        </w:rPr>
      </w:pPr>
      <w:r w:rsidRPr="007341A7">
        <w:rPr>
          <w:color w:val="000000"/>
          <w:sz w:val="24"/>
          <w:szCs w:val="24"/>
        </w:rPr>
        <w:t xml:space="preserve">18 студентов получают повышенную стипендию за достижения в научно-исследовательской деятельности, 5 – Президента РФ, 8 – Правительства РФ, 4 –ПАО Якутскэнерго, 1- именная стипендия им. М.С. </w:t>
      </w:r>
      <w:proofErr w:type="spellStart"/>
      <w:r w:rsidRPr="007341A7">
        <w:rPr>
          <w:color w:val="000000"/>
          <w:sz w:val="24"/>
          <w:szCs w:val="24"/>
        </w:rPr>
        <w:t>Слепцовой</w:t>
      </w:r>
      <w:proofErr w:type="spellEnd"/>
      <w:r w:rsidRPr="007341A7">
        <w:rPr>
          <w:color w:val="000000"/>
          <w:sz w:val="24"/>
          <w:szCs w:val="24"/>
        </w:rPr>
        <w:t>, 1-  именная стипендия им. И.И. Егорова, 1 – именная стипендия им. А.И. Кузьмина.</w:t>
      </w:r>
    </w:p>
    <w:p w:rsidR="00356BB6" w:rsidRPr="007341A7" w:rsidRDefault="00356BB6" w:rsidP="00356BB6">
      <w:pPr>
        <w:shd w:val="clear" w:color="auto" w:fill="FFFFFF"/>
        <w:jc w:val="both"/>
        <w:rPr>
          <w:color w:val="000000"/>
          <w:sz w:val="24"/>
          <w:szCs w:val="24"/>
        </w:rPr>
      </w:pPr>
      <w:r w:rsidRPr="007341A7">
        <w:rPr>
          <w:color w:val="000000"/>
          <w:sz w:val="24"/>
          <w:szCs w:val="24"/>
        </w:rPr>
        <w:t>5 студента участвуют в финансируемых НИР.</w:t>
      </w:r>
    </w:p>
    <w:p w:rsidR="00356BB6" w:rsidRPr="007341A7" w:rsidRDefault="00356BB6" w:rsidP="00356BB6">
      <w:pPr>
        <w:ind w:firstLine="360"/>
        <w:jc w:val="both"/>
        <w:rPr>
          <w:sz w:val="24"/>
          <w:szCs w:val="24"/>
        </w:rPr>
      </w:pPr>
      <w:r w:rsidRPr="007341A7">
        <w:rPr>
          <w:sz w:val="24"/>
          <w:szCs w:val="24"/>
        </w:rPr>
        <w:t xml:space="preserve">12. </w:t>
      </w:r>
      <w:r w:rsidRPr="007341A7">
        <w:rPr>
          <w:b/>
          <w:sz w:val="24"/>
          <w:szCs w:val="24"/>
        </w:rPr>
        <w:t>Тематический план НИР</w:t>
      </w:r>
      <w:r w:rsidRPr="007341A7">
        <w:rPr>
          <w:sz w:val="24"/>
          <w:szCs w:val="24"/>
        </w:rPr>
        <w:t xml:space="preserve"> </w:t>
      </w:r>
      <w:r w:rsidRPr="007341A7">
        <w:rPr>
          <w:b/>
          <w:sz w:val="24"/>
          <w:szCs w:val="24"/>
        </w:rPr>
        <w:t>на 2019 г.</w:t>
      </w:r>
      <w:r w:rsidRPr="007341A7">
        <w:rPr>
          <w:sz w:val="24"/>
          <w:szCs w:val="24"/>
        </w:rPr>
        <w:t xml:space="preserve"> предусматривает выполнение НИР по 3 темам предыдущего года и по 6 новым тематикам примерно в прежних объемах. </w:t>
      </w:r>
    </w:p>
    <w:p w:rsidR="00356BB6" w:rsidRPr="007341A7" w:rsidRDefault="00356BB6" w:rsidP="00356BB6">
      <w:pPr>
        <w:pStyle w:val="a3"/>
        <w:ind w:firstLine="360"/>
        <w:jc w:val="both"/>
        <w:rPr>
          <w:szCs w:val="24"/>
        </w:rPr>
      </w:pPr>
      <w:r w:rsidRPr="007341A7">
        <w:rPr>
          <w:szCs w:val="24"/>
        </w:rPr>
        <w:t xml:space="preserve">14. </w:t>
      </w:r>
      <w:r w:rsidRPr="007341A7">
        <w:rPr>
          <w:b/>
          <w:szCs w:val="24"/>
        </w:rPr>
        <w:t>Имеющиеся недостатки и проблемы:</w:t>
      </w:r>
    </w:p>
    <w:p w:rsidR="00356BB6" w:rsidRPr="007341A7" w:rsidRDefault="00356BB6" w:rsidP="00356BB6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7341A7">
        <w:rPr>
          <w:sz w:val="24"/>
          <w:szCs w:val="24"/>
        </w:rPr>
        <w:t>недостаточное</w:t>
      </w:r>
      <w:proofErr w:type="gramEnd"/>
      <w:r w:rsidRPr="007341A7">
        <w:rPr>
          <w:sz w:val="24"/>
          <w:szCs w:val="24"/>
        </w:rPr>
        <w:t xml:space="preserve"> число защит диссертаций;</w:t>
      </w:r>
    </w:p>
    <w:p w:rsidR="00356BB6" w:rsidRPr="007341A7" w:rsidRDefault="00356BB6" w:rsidP="00356BB6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7341A7">
        <w:rPr>
          <w:sz w:val="24"/>
          <w:szCs w:val="24"/>
        </w:rPr>
        <w:t>нет</w:t>
      </w:r>
      <w:proofErr w:type="gramEnd"/>
      <w:r w:rsidRPr="007341A7">
        <w:rPr>
          <w:sz w:val="24"/>
          <w:szCs w:val="24"/>
        </w:rPr>
        <w:t xml:space="preserve"> хоздоговорных работ;</w:t>
      </w:r>
    </w:p>
    <w:p w:rsidR="00356BB6" w:rsidRPr="007341A7" w:rsidRDefault="00356BB6" w:rsidP="00356BB6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7341A7">
        <w:rPr>
          <w:sz w:val="24"/>
          <w:szCs w:val="24"/>
        </w:rPr>
        <w:t>недостаточное</w:t>
      </w:r>
      <w:proofErr w:type="gramEnd"/>
      <w:r w:rsidRPr="007341A7">
        <w:rPr>
          <w:sz w:val="24"/>
          <w:szCs w:val="24"/>
        </w:rPr>
        <w:t xml:space="preserve"> участие в международной деятельности;</w:t>
      </w:r>
    </w:p>
    <w:p w:rsidR="00356BB6" w:rsidRPr="007341A7" w:rsidRDefault="00356BB6" w:rsidP="00356BB6">
      <w:pPr>
        <w:ind w:firstLine="360"/>
        <w:jc w:val="both"/>
        <w:rPr>
          <w:sz w:val="24"/>
          <w:szCs w:val="24"/>
        </w:rPr>
      </w:pPr>
    </w:p>
    <w:p w:rsidR="00356BB6" w:rsidRPr="007341A7" w:rsidRDefault="00356BB6" w:rsidP="00356BB6">
      <w:pPr>
        <w:ind w:firstLine="360"/>
        <w:jc w:val="both"/>
        <w:rPr>
          <w:sz w:val="24"/>
          <w:szCs w:val="24"/>
        </w:rPr>
      </w:pPr>
      <w:r w:rsidRPr="007341A7">
        <w:rPr>
          <w:sz w:val="24"/>
          <w:szCs w:val="24"/>
        </w:rPr>
        <w:t xml:space="preserve">15. </w:t>
      </w:r>
      <w:r w:rsidRPr="007341A7">
        <w:rPr>
          <w:b/>
          <w:sz w:val="24"/>
          <w:szCs w:val="24"/>
        </w:rPr>
        <w:t>Задачи</w:t>
      </w:r>
      <w:r w:rsidRPr="007341A7">
        <w:rPr>
          <w:sz w:val="24"/>
          <w:szCs w:val="24"/>
        </w:rPr>
        <w:t xml:space="preserve"> </w:t>
      </w:r>
      <w:r w:rsidRPr="007341A7">
        <w:rPr>
          <w:b/>
          <w:sz w:val="24"/>
          <w:szCs w:val="24"/>
        </w:rPr>
        <w:t>на 2019 г.</w:t>
      </w:r>
      <w:r w:rsidRPr="007341A7">
        <w:rPr>
          <w:sz w:val="24"/>
          <w:szCs w:val="24"/>
        </w:rPr>
        <w:t xml:space="preserve"> </w:t>
      </w:r>
    </w:p>
    <w:p w:rsidR="00356BB6" w:rsidRPr="007341A7" w:rsidRDefault="00356BB6" w:rsidP="00356BB6">
      <w:pPr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7341A7">
        <w:rPr>
          <w:sz w:val="24"/>
          <w:szCs w:val="24"/>
        </w:rPr>
        <w:t>добиться</w:t>
      </w:r>
      <w:proofErr w:type="gramEnd"/>
      <w:r w:rsidRPr="007341A7">
        <w:rPr>
          <w:sz w:val="24"/>
          <w:szCs w:val="24"/>
        </w:rPr>
        <w:t xml:space="preserve"> строгого контроля над выполнением планов подготовки аспирантов;</w:t>
      </w:r>
    </w:p>
    <w:p w:rsidR="00356BB6" w:rsidRPr="007341A7" w:rsidRDefault="00356BB6" w:rsidP="00356BB6">
      <w:pPr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7341A7">
        <w:rPr>
          <w:sz w:val="24"/>
          <w:szCs w:val="24"/>
        </w:rPr>
        <w:t>обеспечить</w:t>
      </w:r>
      <w:proofErr w:type="gramEnd"/>
      <w:r w:rsidRPr="007341A7">
        <w:rPr>
          <w:sz w:val="24"/>
          <w:szCs w:val="24"/>
        </w:rPr>
        <w:t xml:space="preserve"> выполнение плана защит диссертаций (1 защита);</w:t>
      </w:r>
    </w:p>
    <w:p w:rsidR="00356BB6" w:rsidRPr="007341A7" w:rsidRDefault="00356BB6" w:rsidP="00356BB6">
      <w:pPr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7341A7">
        <w:rPr>
          <w:sz w:val="24"/>
          <w:szCs w:val="24"/>
        </w:rPr>
        <w:t>сохранить</w:t>
      </w:r>
      <w:proofErr w:type="gramEnd"/>
      <w:r w:rsidRPr="007341A7">
        <w:rPr>
          <w:sz w:val="24"/>
          <w:szCs w:val="24"/>
        </w:rPr>
        <w:t xml:space="preserve"> количество публикаций в изданиях, индексируемых в ВАК и международных базах данных </w:t>
      </w:r>
      <w:r w:rsidRPr="007341A7">
        <w:rPr>
          <w:sz w:val="24"/>
          <w:szCs w:val="24"/>
          <w:lang w:val="en-US"/>
        </w:rPr>
        <w:t>Scopus</w:t>
      </w:r>
      <w:r w:rsidRPr="007341A7">
        <w:rPr>
          <w:sz w:val="24"/>
          <w:szCs w:val="24"/>
        </w:rPr>
        <w:t xml:space="preserve">, </w:t>
      </w:r>
      <w:r w:rsidRPr="007341A7">
        <w:rPr>
          <w:sz w:val="24"/>
          <w:szCs w:val="24"/>
          <w:lang w:val="en-US"/>
        </w:rPr>
        <w:t>Web</w:t>
      </w:r>
      <w:r w:rsidRPr="007341A7">
        <w:rPr>
          <w:sz w:val="24"/>
          <w:szCs w:val="24"/>
        </w:rPr>
        <w:t xml:space="preserve"> </w:t>
      </w:r>
      <w:r w:rsidRPr="007341A7">
        <w:rPr>
          <w:sz w:val="24"/>
          <w:szCs w:val="24"/>
          <w:lang w:val="en-US"/>
        </w:rPr>
        <w:t>of</w:t>
      </w:r>
      <w:r w:rsidRPr="007341A7">
        <w:rPr>
          <w:sz w:val="24"/>
          <w:szCs w:val="24"/>
        </w:rPr>
        <w:t xml:space="preserve"> </w:t>
      </w:r>
      <w:r w:rsidRPr="007341A7">
        <w:rPr>
          <w:sz w:val="24"/>
          <w:szCs w:val="24"/>
          <w:lang w:val="en-US"/>
        </w:rPr>
        <w:t>Science</w:t>
      </w:r>
      <w:r w:rsidRPr="007341A7">
        <w:rPr>
          <w:sz w:val="24"/>
          <w:szCs w:val="24"/>
        </w:rPr>
        <w:t>;</w:t>
      </w:r>
    </w:p>
    <w:p w:rsidR="00356BB6" w:rsidRPr="007341A7" w:rsidRDefault="00356BB6" w:rsidP="00356BB6">
      <w:pPr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7341A7">
        <w:rPr>
          <w:sz w:val="24"/>
          <w:szCs w:val="24"/>
        </w:rPr>
        <w:t>усилить</w:t>
      </w:r>
      <w:proofErr w:type="gramEnd"/>
      <w:r w:rsidRPr="007341A7">
        <w:rPr>
          <w:sz w:val="24"/>
          <w:szCs w:val="24"/>
        </w:rPr>
        <w:t xml:space="preserve"> активное участие ППС, молодых сотрудников и студентов в международных научных мероприятиях и грантах;</w:t>
      </w:r>
    </w:p>
    <w:p w:rsidR="009D1BF7" w:rsidRPr="007341A7" w:rsidRDefault="00356BB6" w:rsidP="00DD5DEB">
      <w:pPr>
        <w:ind w:left="720"/>
        <w:jc w:val="both"/>
        <w:rPr>
          <w:sz w:val="24"/>
          <w:szCs w:val="24"/>
        </w:rPr>
      </w:pPr>
      <w:r w:rsidRPr="007341A7">
        <w:rPr>
          <w:b/>
          <w:bCs/>
          <w:color w:val="FFFFFF"/>
          <w:kern w:val="24"/>
          <w:sz w:val="24"/>
          <w:szCs w:val="24"/>
        </w:rPr>
        <w:t xml:space="preserve"> </w:t>
      </w:r>
      <w:proofErr w:type="gramStart"/>
      <w:r w:rsidRPr="007341A7">
        <w:rPr>
          <w:b/>
          <w:bCs/>
          <w:color w:val="FFFFFF"/>
          <w:kern w:val="24"/>
          <w:sz w:val="24"/>
          <w:szCs w:val="24"/>
        </w:rPr>
        <w:t>ядерной</w:t>
      </w:r>
      <w:proofErr w:type="gramEnd"/>
      <w:r w:rsidRPr="007341A7">
        <w:rPr>
          <w:b/>
          <w:bCs/>
          <w:color w:val="FFFFFF"/>
          <w:kern w:val="24"/>
          <w:sz w:val="24"/>
          <w:szCs w:val="24"/>
        </w:rPr>
        <w:t xml:space="preserve"> физики</w:t>
      </w:r>
      <w:bookmarkStart w:id="0" w:name="_GoBack"/>
      <w:bookmarkEnd w:id="0"/>
    </w:p>
    <w:sectPr w:rsidR="009D1BF7" w:rsidRPr="0073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4B54"/>
    <w:multiLevelType w:val="hybridMultilevel"/>
    <w:tmpl w:val="8812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21213"/>
    <w:multiLevelType w:val="hybridMultilevel"/>
    <w:tmpl w:val="1AE4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05064"/>
    <w:multiLevelType w:val="hybridMultilevel"/>
    <w:tmpl w:val="C426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675BF"/>
    <w:multiLevelType w:val="hybridMultilevel"/>
    <w:tmpl w:val="E564A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E96D8C"/>
    <w:multiLevelType w:val="hybridMultilevel"/>
    <w:tmpl w:val="67FC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01BE8"/>
    <w:multiLevelType w:val="hybridMultilevel"/>
    <w:tmpl w:val="70C6FFA4"/>
    <w:lvl w:ilvl="0" w:tplc="DA740D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B6"/>
    <w:rsid w:val="001A37A6"/>
    <w:rsid w:val="00356BB6"/>
    <w:rsid w:val="00666F0C"/>
    <w:rsid w:val="007341A7"/>
    <w:rsid w:val="009D1BF7"/>
    <w:rsid w:val="00C134B5"/>
    <w:rsid w:val="00DD5DEB"/>
    <w:rsid w:val="00E5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9EDEF-4BE0-4127-8BEC-B9F5C820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BB6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6BB6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BB6"/>
    <w:rPr>
      <w:rFonts w:eastAsia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356BB6"/>
    <w:rPr>
      <w:sz w:val="24"/>
    </w:rPr>
  </w:style>
  <w:style w:type="character" w:customStyle="1" w:styleId="a4">
    <w:name w:val="Основной текст Знак"/>
    <w:basedOn w:val="a0"/>
    <w:link w:val="a3"/>
    <w:rsid w:val="00356BB6"/>
    <w:rPr>
      <w:rFonts w:eastAsia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356BB6"/>
    <w:pPr>
      <w:ind w:firstLine="284"/>
      <w:jc w:val="both"/>
    </w:pPr>
    <w:rPr>
      <w:sz w:val="18"/>
    </w:rPr>
  </w:style>
  <w:style w:type="character" w:customStyle="1" w:styleId="30">
    <w:name w:val="Основной текст с отступом 3 Знак"/>
    <w:basedOn w:val="a0"/>
    <w:link w:val="3"/>
    <w:rsid w:val="00356BB6"/>
    <w:rPr>
      <w:rFonts w:eastAsia="Times New Roman" w:cs="Times New Roman"/>
      <w:sz w:val="18"/>
      <w:szCs w:val="20"/>
      <w:lang w:eastAsia="ru-RU"/>
    </w:rPr>
  </w:style>
  <w:style w:type="paragraph" w:styleId="a5">
    <w:name w:val="Title"/>
    <w:basedOn w:val="a"/>
    <w:link w:val="a6"/>
    <w:qFormat/>
    <w:rsid w:val="00356BB6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356BB6"/>
    <w:rPr>
      <w:rFonts w:eastAsia="Times New Roman" w:cs="Times New Roman"/>
      <w:b/>
      <w:bCs/>
      <w:sz w:val="24"/>
      <w:szCs w:val="24"/>
      <w:lang w:eastAsia="ru-RU"/>
    </w:rPr>
  </w:style>
  <w:style w:type="character" w:styleId="a7">
    <w:name w:val="Strong"/>
    <w:qFormat/>
    <w:rsid w:val="00356BB6"/>
    <w:rPr>
      <w:b/>
      <w:bCs/>
    </w:rPr>
  </w:style>
  <w:style w:type="paragraph" w:styleId="a8">
    <w:name w:val="List Paragraph"/>
    <w:basedOn w:val="a"/>
    <w:uiPriority w:val="34"/>
    <w:qFormat/>
    <w:rsid w:val="00356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2019-04-09T02:17:00Z</dcterms:created>
  <dcterms:modified xsi:type="dcterms:W3CDTF">2019-04-09T06:52:00Z</dcterms:modified>
</cp:coreProperties>
</file>